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FD3" w:rsidRDefault="00952FD3">
      <w:pPr>
        <w:rPr>
          <w:rFonts w:ascii="Calibri" w:hAnsi="Calibri" w:cs="Calibri"/>
          <w:sz w:val="22"/>
          <w:szCs w:val="22"/>
        </w:rPr>
      </w:pPr>
      <w:bookmarkStart w:id="0" w:name="_GoBack"/>
      <w:bookmarkEnd w:id="0"/>
    </w:p>
    <w:p w:rsidR="008A3CB1" w:rsidRPr="008A3CB1" w:rsidRDefault="008A3CB1" w:rsidP="008A3CB1">
      <w:pPr>
        <w:rPr>
          <w:rFonts w:ascii="Calibri" w:hAnsi="Calibri" w:cs="Calibri"/>
          <w:sz w:val="22"/>
          <w:szCs w:val="22"/>
          <w:lang/>
        </w:rPr>
      </w:pPr>
      <w:r w:rsidRPr="008A3CB1">
        <w:rPr>
          <w:rFonts w:ascii="Calibri" w:hAnsi="Calibri" w:cs="Calibri"/>
          <w:noProof/>
          <w:sz w:val="22"/>
          <w:szCs w:val="22"/>
          <w:lang w:val="en-AU" w:eastAsia="en-AU"/>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942340" cy="862330"/>
            <wp:effectExtent l="0" t="0" r="0" b="0"/>
            <wp:wrapTight wrapText="bothSides">
              <wp:wrapPolygon edited="0">
                <wp:start x="0" y="0"/>
                <wp:lineTo x="0" y="20996"/>
                <wp:lineTo x="20960" y="20996"/>
                <wp:lineTo x="209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_logo_Blu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42340" cy="862330"/>
                    </a:xfrm>
                    <a:prstGeom prst="rect">
                      <a:avLst/>
                    </a:prstGeom>
                  </pic:spPr>
                </pic:pic>
              </a:graphicData>
            </a:graphic>
          </wp:anchor>
        </w:drawing>
      </w:r>
      <w:r w:rsidRPr="008A3CB1">
        <w:rPr>
          <w:rFonts w:ascii="Calibri" w:hAnsi="Calibri" w:cs="Calibri"/>
          <w:b/>
          <w:bCs/>
          <w:sz w:val="22"/>
          <w:szCs w:val="22"/>
          <w:lang/>
        </w:rPr>
        <w:t>International Organization for Standardization</w:t>
      </w:r>
      <w:r w:rsidRPr="008A3CB1">
        <w:rPr>
          <w:rFonts w:ascii="Calibri" w:hAnsi="Calibri" w:cs="Calibri"/>
          <w:b/>
          <w:bCs/>
          <w:sz w:val="22"/>
          <w:szCs w:val="22"/>
          <w:lang/>
        </w:rPr>
        <w:tab/>
      </w:r>
      <w:r w:rsidRPr="008A3CB1">
        <w:rPr>
          <w:rFonts w:ascii="Calibri" w:hAnsi="Calibri" w:cs="Calibri"/>
          <w:b/>
          <w:bCs/>
          <w:sz w:val="22"/>
          <w:szCs w:val="22"/>
          <w:lang/>
        </w:rPr>
        <w:br/>
      </w:r>
      <w:r w:rsidRPr="008A3CB1">
        <w:rPr>
          <w:rFonts w:ascii="Calibri" w:hAnsi="Calibri" w:cs="Calibri"/>
          <w:bCs/>
          <w:sz w:val="22"/>
          <w:szCs w:val="22"/>
          <w:lang/>
        </w:rPr>
        <w:t xml:space="preserve">BIBC II, </w:t>
      </w:r>
      <w:proofErr w:type="spellStart"/>
      <w:r w:rsidRPr="008A3CB1">
        <w:rPr>
          <w:rFonts w:ascii="Calibri" w:hAnsi="Calibri" w:cs="Calibri"/>
          <w:sz w:val="22"/>
          <w:szCs w:val="22"/>
          <w:lang/>
        </w:rPr>
        <w:t>Chemin</w:t>
      </w:r>
      <w:proofErr w:type="spellEnd"/>
      <w:r w:rsidRPr="008A3CB1">
        <w:rPr>
          <w:rFonts w:ascii="Calibri" w:hAnsi="Calibri" w:cs="Calibri"/>
          <w:sz w:val="22"/>
          <w:szCs w:val="22"/>
          <w:lang/>
        </w:rPr>
        <w:t xml:space="preserve"> de </w:t>
      </w:r>
      <w:proofErr w:type="spellStart"/>
      <w:r w:rsidRPr="008A3CB1">
        <w:rPr>
          <w:rFonts w:ascii="Calibri" w:hAnsi="Calibri" w:cs="Calibri"/>
          <w:sz w:val="22"/>
          <w:szCs w:val="22"/>
          <w:lang/>
        </w:rPr>
        <w:t>Blandonnet</w:t>
      </w:r>
      <w:proofErr w:type="spellEnd"/>
      <w:r w:rsidRPr="008A3CB1">
        <w:rPr>
          <w:rFonts w:ascii="Calibri" w:hAnsi="Calibri" w:cs="Calibri"/>
          <w:sz w:val="22"/>
          <w:szCs w:val="22"/>
          <w:lang/>
        </w:rPr>
        <w:t xml:space="preserve"> </w:t>
      </w:r>
      <w:proofErr w:type="gramStart"/>
      <w:r w:rsidRPr="008A3CB1">
        <w:rPr>
          <w:rFonts w:ascii="Calibri" w:hAnsi="Calibri" w:cs="Calibri"/>
          <w:sz w:val="22"/>
          <w:szCs w:val="22"/>
          <w:lang/>
        </w:rPr>
        <w:t>8 ,</w:t>
      </w:r>
      <w:proofErr w:type="gramEnd"/>
      <w:r w:rsidRPr="008A3CB1">
        <w:rPr>
          <w:rFonts w:ascii="Calibri" w:hAnsi="Calibri" w:cs="Calibri"/>
          <w:sz w:val="22"/>
          <w:szCs w:val="22"/>
          <w:lang/>
        </w:rPr>
        <w:t xml:space="preserve"> CP 401, 1214 </w:t>
      </w:r>
      <w:proofErr w:type="spellStart"/>
      <w:r w:rsidRPr="008A3CB1">
        <w:rPr>
          <w:rFonts w:ascii="Calibri" w:hAnsi="Calibri" w:cs="Calibri"/>
          <w:sz w:val="22"/>
          <w:szCs w:val="22"/>
          <w:lang/>
        </w:rPr>
        <w:t>Vernier</w:t>
      </w:r>
      <w:proofErr w:type="spellEnd"/>
      <w:r w:rsidRPr="008A3CB1">
        <w:rPr>
          <w:rFonts w:ascii="Calibri" w:hAnsi="Calibri" w:cs="Calibri"/>
          <w:sz w:val="22"/>
          <w:szCs w:val="22"/>
          <w:lang/>
        </w:rPr>
        <w:t>, Geneva , Switzerland</w:t>
      </w:r>
      <w:r w:rsidRPr="008A3CB1">
        <w:rPr>
          <w:rFonts w:ascii="Calibri" w:hAnsi="Calibri" w:cs="Calibri"/>
          <w:sz w:val="22"/>
          <w:szCs w:val="22"/>
          <w:lang/>
        </w:rPr>
        <w:br/>
        <w:t xml:space="preserve">Tel: +41 22 749 01 11, Web: </w:t>
      </w:r>
      <w:hyperlink r:id="rId8" w:history="1">
        <w:r w:rsidRPr="008A3CB1">
          <w:rPr>
            <w:rStyle w:val="Hyperlink"/>
            <w:rFonts w:ascii="Calibri" w:hAnsi="Calibri" w:cs="Calibri"/>
            <w:sz w:val="22"/>
            <w:szCs w:val="22"/>
            <w:lang/>
          </w:rPr>
          <w:t>www.iso.org</w:t>
        </w:r>
      </w:hyperlink>
      <w:r w:rsidRPr="008A3CB1">
        <w:rPr>
          <w:rFonts w:ascii="Calibri" w:hAnsi="Calibri" w:cs="Calibri"/>
          <w:sz w:val="22"/>
          <w:szCs w:val="22"/>
          <w:lang/>
        </w:rPr>
        <w:t xml:space="preserve"> </w:t>
      </w:r>
    </w:p>
    <w:p w:rsidR="008A3CB1" w:rsidRDefault="008A3CB1">
      <w:pPr>
        <w:rPr>
          <w:rFonts w:ascii="Calibri" w:hAnsi="Calibri" w:cs="Calibri"/>
          <w:sz w:val="22"/>
          <w:szCs w:val="22"/>
        </w:rPr>
      </w:pPr>
    </w:p>
    <w:p w:rsidR="008A3CB1" w:rsidRDefault="008A3CB1">
      <w:pPr>
        <w:rPr>
          <w:rFonts w:ascii="Calibri" w:hAnsi="Calibri" w:cs="Calibri"/>
          <w:sz w:val="22"/>
          <w:szCs w:val="22"/>
        </w:rPr>
      </w:pPr>
    </w:p>
    <w:p w:rsidR="008A3CB1" w:rsidRDefault="008A3CB1">
      <w:pPr>
        <w:rPr>
          <w:rFonts w:ascii="Calibri" w:hAnsi="Calibri" w:cs="Calibri"/>
          <w:sz w:val="22"/>
          <w:szCs w:val="22"/>
        </w:rPr>
      </w:pPr>
    </w:p>
    <w:p w:rsidR="008A3CB1" w:rsidRPr="00000C0C" w:rsidRDefault="008A3CB1">
      <w:pPr>
        <w:rPr>
          <w:rFonts w:ascii="Calibri" w:hAnsi="Calibri" w:cs="Calibri"/>
          <w:sz w:val="22"/>
          <w:szCs w:val="22"/>
        </w:rPr>
      </w:pPr>
    </w:p>
    <w:p w:rsidR="008A3CB1" w:rsidRPr="008A3CB1" w:rsidRDefault="008A3CB1" w:rsidP="008A3CB1">
      <w:pPr>
        <w:pStyle w:val="Body"/>
        <w:jc w:val="center"/>
        <w:rPr>
          <w:rFonts w:ascii="Calibri" w:eastAsia="Arial" w:hAnsi="Calibri" w:cs="Calibri"/>
          <w:sz w:val="32"/>
          <w:szCs w:val="32"/>
        </w:rPr>
      </w:pPr>
      <w:r w:rsidRPr="008A3CB1">
        <w:rPr>
          <w:rFonts w:ascii="Calibri" w:eastAsia="Arial" w:hAnsi="Calibri" w:cs="Calibri"/>
          <w:b/>
          <w:bCs/>
          <w:sz w:val="32"/>
          <w:szCs w:val="32"/>
        </w:rPr>
        <w:t xml:space="preserve">Guidance on the requirements for Documented Information </w:t>
      </w:r>
      <w:r>
        <w:rPr>
          <w:rFonts w:ascii="Calibri" w:eastAsia="Arial" w:hAnsi="Calibri" w:cs="Calibri"/>
          <w:b/>
          <w:bCs/>
          <w:sz w:val="32"/>
          <w:szCs w:val="32"/>
        </w:rPr>
        <w:br/>
      </w:r>
      <w:r w:rsidRPr="008A3CB1">
        <w:rPr>
          <w:rFonts w:ascii="Calibri" w:eastAsia="Arial" w:hAnsi="Calibri" w:cs="Calibri"/>
          <w:b/>
          <w:bCs/>
          <w:sz w:val="32"/>
          <w:szCs w:val="32"/>
        </w:rPr>
        <w:t>of ISO 9001:2015</w:t>
      </w:r>
    </w:p>
    <w:p w:rsidR="00952FD3" w:rsidRPr="00000C0C" w:rsidRDefault="001B74D4">
      <w:pPr>
        <w:pStyle w:val="Body"/>
        <w:rPr>
          <w:rFonts w:ascii="Calibri" w:eastAsia="Arial" w:hAnsi="Calibri" w:cs="Calibri"/>
          <w:sz w:val="22"/>
          <w:szCs w:val="22"/>
        </w:rPr>
      </w:pPr>
      <w:r w:rsidRPr="00000C0C">
        <w:rPr>
          <w:rFonts w:ascii="Calibri" w:eastAsia="Arial" w:hAnsi="Calibri" w:cs="Calibri"/>
          <w:sz w:val="22"/>
          <w:szCs w:val="22"/>
        </w:rPr>
        <w:br/>
      </w:r>
    </w:p>
    <w:p w:rsidR="00952FD3" w:rsidRPr="008A3CB1" w:rsidRDefault="00001CFA">
      <w:pPr>
        <w:pStyle w:val="Heading3"/>
        <w:rPr>
          <w:rFonts w:ascii="Calibri" w:eastAsia="Arial" w:hAnsi="Calibri" w:cs="Calibri"/>
          <w:sz w:val="28"/>
          <w:szCs w:val="28"/>
        </w:rPr>
      </w:pPr>
      <w:r w:rsidRPr="008A3CB1">
        <w:rPr>
          <w:rFonts w:ascii="Calibri" w:hAnsi="Calibri" w:cs="Calibri"/>
          <w:sz w:val="28"/>
          <w:szCs w:val="28"/>
          <w:lang w:val="en-GB"/>
        </w:rPr>
        <w:t>1</w:t>
      </w:r>
      <w:r w:rsidRPr="008A3CB1">
        <w:rPr>
          <w:rFonts w:ascii="Calibri" w:hAnsi="Calibri" w:cs="Calibri"/>
          <w:sz w:val="28"/>
          <w:szCs w:val="28"/>
          <w:lang w:val="en-GB"/>
        </w:rPr>
        <w:tab/>
        <w:t>Introduction</w:t>
      </w:r>
    </w:p>
    <w:p w:rsidR="00952FD3" w:rsidRPr="00000C0C" w:rsidRDefault="00952FD3">
      <w:pPr>
        <w:pStyle w:val="Body"/>
        <w:rPr>
          <w:rFonts w:ascii="Calibri" w:eastAsia="Arial" w:hAnsi="Calibri" w:cs="Calibri"/>
          <w:sz w:val="22"/>
          <w:szCs w:val="22"/>
        </w:rPr>
      </w:pPr>
    </w:p>
    <w:p w:rsidR="00952FD3" w:rsidRPr="00000C0C" w:rsidRDefault="00001CFA" w:rsidP="00620415">
      <w:pPr>
        <w:pStyle w:val="BodyText"/>
        <w:spacing w:after="240"/>
        <w:rPr>
          <w:rFonts w:ascii="Calibri" w:eastAsia="Arial" w:hAnsi="Calibri" w:cs="Calibri"/>
          <w:b w:val="0"/>
          <w:bCs w:val="0"/>
          <w:sz w:val="22"/>
          <w:szCs w:val="22"/>
        </w:rPr>
      </w:pPr>
      <w:r w:rsidRPr="00000C0C">
        <w:rPr>
          <w:rFonts w:ascii="Calibri" w:hAnsi="Calibri" w:cs="Calibri"/>
          <w:b w:val="0"/>
          <w:bCs w:val="0"/>
          <w:sz w:val="22"/>
          <w:szCs w:val="22"/>
        </w:rPr>
        <w:t>Two of the most important objectives in the revision of the ISO 9000 series of standards have been:</w:t>
      </w:r>
    </w:p>
    <w:p w:rsidR="00001CFA" w:rsidRPr="00000C0C" w:rsidRDefault="00001CFA" w:rsidP="00620415">
      <w:pPr>
        <w:pStyle w:val="BodyText"/>
        <w:numPr>
          <w:ilvl w:val="0"/>
          <w:numId w:val="1"/>
        </w:numPr>
        <w:spacing w:after="240"/>
        <w:rPr>
          <w:rFonts w:ascii="Calibri" w:eastAsia="Arial" w:hAnsi="Calibri" w:cs="Calibri"/>
          <w:b w:val="0"/>
          <w:bCs w:val="0"/>
          <w:sz w:val="22"/>
          <w:szCs w:val="22"/>
        </w:rPr>
      </w:pPr>
      <w:r w:rsidRPr="00000C0C">
        <w:rPr>
          <w:rFonts w:ascii="Calibri" w:hAnsi="Calibri" w:cs="Calibri"/>
          <w:b w:val="0"/>
          <w:bCs w:val="0"/>
          <w:sz w:val="22"/>
          <w:szCs w:val="22"/>
        </w:rPr>
        <w:t xml:space="preserve">to develop a simplified set of standards  that will be equally applicable to small as well as medium and large organizations, and </w:t>
      </w:r>
    </w:p>
    <w:p w:rsidR="00001CFA" w:rsidRPr="00000C0C" w:rsidRDefault="00001CFA" w:rsidP="00620415">
      <w:pPr>
        <w:pStyle w:val="BodyText"/>
        <w:numPr>
          <w:ilvl w:val="0"/>
          <w:numId w:val="1"/>
        </w:numPr>
        <w:rPr>
          <w:rFonts w:ascii="Calibri" w:eastAsia="Arial" w:hAnsi="Calibri" w:cs="Calibri"/>
          <w:b w:val="0"/>
          <w:bCs w:val="0"/>
          <w:sz w:val="22"/>
          <w:szCs w:val="22"/>
        </w:rPr>
      </w:pPr>
      <w:proofErr w:type="gramStart"/>
      <w:r w:rsidRPr="00000C0C">
        <w:rPr>
          <w:rFonts w:ascii="Calibri" w:hAnsi="Calibri" w:cs="Calibri"/>
          <w:b w:val="0"/>
          <w:bCs w:val="0"/>
          <w:sz w:val="22"/>
          <w:szCs w:val="22"/>
        </w:rPr>
        <w:t>for</w:t>
      </w:r>
      <w:proofErr w:type="gramEnd"/>
      <w:r w:rsidRPr="00000C0C">
        <w:rPr>
          <w:rFonts w:ascii="Calibri" w:hAnsi="Calibri" w:cs="Calibri"/>
          <w:b w:val="0"/>
          <w:bCs w:val="0"/>
          <w:sz w:val="22"/>
          <w:szCs w:val="22"/>
        </w:rPr>
        <w:t xml:space="preserve"> the amount and detail of documentation required to be more relevant to the desired results of the organization’s process activities. </w:t>
      </w:r>
    </w:p>
    <w:p w:rsidR="00952FD3" w:rsidRPr="00000C0C" w:rsidRDefault="00952FD3">
      <w:pPr>
        <w:pStyle w:val="BodyText"/>
        <w:ind w:left="360"/>
        <w:rPr>
          <w:rFonts w:ascii="Calibri" w:eastAsia="Arial" w:hAnsi="Calibri" w:cs="Calibri"/>
          <w:b w:val="0"/>
          <w:bCs w:val="0"/>
          <w:sz w:val="22"/>
          <w:szCs w:val="22"/>
        </w:rPr>
      </w:pPr>
    </w:p>
    <w:p w:rsidR="00952FD3" w:rsidRPr="00000C0C" w:rsidRDefault="00001CFA">
      <w:pPr>
        <w:pStyle w:val="BodyText"/>
        <w:rPr>
          <w:rFonts w:ascii="Calibri" w:eastAsia="Arial" w:hAnsi="Calibri" w:cs="Calibri"/>
          <w:b w:val="0"/>
          <w:bCs w:val="0"/>
          <w:sz w:val="22"/>
          <w:szCs w:val="22"/>
        </w:rPr>
      </w:pPr>
      <w:r w:rsidRPr="00000C0C">
        <w:rPr>
          <w:rFonts w:ascii="Calibri" w:hAnsi="Calibri" w:cs="Calibri"/>
          <w:b w:val="0"/>
          <w:bCs w:val="0"/>
          <w:sz w:val="22"/>
          <w:szCs w:val="22"/>
        </w:rPr>
        <w:t xml:space="preserve">ISO 9001:2015 </w:t>
      </w:r>
      <w:r w:rsidRPr="00000C0C">
        <w:rPr>
          <w:rFonts w:ascii="Calibri" w:hAnsi="Calibri" w:cs="Calibri"/>
          <w:b w:val="0"/>
          <w:bCs w:val="0"/>
          <w:i/>
          <w:iCs/>
          <w:sz w:val="22"/>
          <w:szCs w:val="22"/>
        </w:rPr>
        <w:t>Quality management systems – Requirements</w:t>
      </w:r>
      <w:r w:rsidRPr="00000C0C">
        <w:rPr>
          <w:rFonts w:ascii="Calibri" w:hAnsi="Calibri" w:cs="Calibri"/>
          <w:b w:val="0"/>
          <w:bCs w:val="0"/>
          <w:sz w:val="22"/>
          <w:szCs w:val="22"/>
        </w:rPr>
        <w:t xml:space="preserve"> has achieved these objectives, and the purpose of this additional guidance is to explain the intent of the new standard with specific regard </w:t>
      </w:r>
      <w:proofErr w:type="gramStart"/>
      <w:r w:rsidRPr="00000C0C">
        <w:rPr>
          <w:rFonts w:ascii="Calibri" w:hAnsi="Calibri" w:cs="Calibri"/>
          <w:b w:val="0"/>
          <w:bCs w:val="0"/>
          <w:sz w:val="22"/>
          <w:szCs w:val="22"/>
        </w:rPr>
        <w:t>to</w:t>
      </w:r>
      <w:proofErr w:type="gramEnd"/>
      <w:r w:rsidRPr="00000C0C">
        <w:rPr>
          <w:rFonts w:ascii="Calibri" w:hAnsi="Calibri" w:cs="Calibri"/>
          <w:b w:val="0"/>
          <w:bCs w:val="0"/>
          <w:sz w:val="22"/>
          <w:szCs w:val="22"/>
        </w:rPr>
        <w:t xml:space="preserve"> documented information.</w:t>
      </w:r>
    </w:p>
    <w:p w:rsidR="00952FD3" w:rsidRPr="00000C0C" w:rsidRDefault="00952FD3">
      <w:pPr>
        <w:pStyle w:val="BodyText"/>
        <w:rPr>
          <w:rFonts w:ascii="Calibri" w:eastAsia="Arial" w:hAnsi="Calibri" w:cs="Calibri"/>
          <w:b w:val="0"/>
          <w:bCs w:val="0"/>
          <w:sz w:val="22"/>
          <w:szCs w:val="22"/>
        </w:rPr>
      </w:pPr>
    </w:p>
    <w:p w:rsidR="00952FD3" w:rsidRPr="00000C0C" w:rsidRDefault="00001CFA">
      <w:pPr>
        <w:pStyle w:val="BodyText"/>
        <w:rPr>
          <w:rFonts w:ascii="Calibri" w:eastAsia="Arial" w:hAnsi="Calibri" w:cs="Calibri"/>
          <w:b w:val="0"/>
          <w:bCs w:val="0"/>
          <w:sz w:val="22"/>
          <w:szCs w:val="22"/>
        </w:rPr>
      </w:pPr>
      <w:r w:rsidRPr="00000C0C">
        <w:rPr>
          <w:rFonts w:ascii="Calibri" w:hAnsi="Calibri" w:cs="Calibri"/>
          <w:b w:val="0"/>
          <w:bCs w:val="0"/>
          <w:sz w:val="22"/>
          <w:szCs w:val="22"/>
        </w:rPr>
        <w:t xml:space="preserve">ISO 9001:2015 allows </w:t>
      </w:r>
      <w:proofErr w:type="gramStart"/>
      <w:r w:rsidR="00DC0CCA">
        <w:rPr>
          <w:rFonts w:ascii="Calibri" w:hAnsi="Calibri" w:cs="Calibri"/>
          <w:b w:val="0"/>
          <w:bCs w:val="0"/>
          <w:sz w:val="22"/>
          <w:szCs w:val="22"/>
        </w:rPr>
        <w:t xml:space="preserve">an </w:t>
      </w:r>
      <w:r w:rsidR="00A438D7" w:rsidRPr="00000C0C">
        <w:rPr>
          <w:rFonts w:ascii="Calibri" w:hAnsi="Calibri" w:cs="Calibri"/>
          <w:b w:val="0"/>
          <w:bCs w:val="0"/>
          <w:sz w:val="22"/>
          <w:szCs w:val="22"/>
        </w:rPr>
        <w:t>organization</w:t>
      </w:r>
      <w:proofErr w:type="gramEnd"/>
      <w:r w:rsidRPr="00000C0C">
        <w:rPr>
          <w:rFonts w:ascii="Calibri" w:hAnsi="Calibri" w:cs="Calibri"/>
          <w:b w:val="0"/>
          <w:bCs w:val="0"/>
          <w:sz w:val="22"/>
          <w:szCs w:val="22"/>
        </w:rPr>
        <w:t xml:space="preserve"> flexibility in the way it chooses to document its quality management system (QMS). This enables each individual organization to determine the correct amount of documented information needed in order to demonstrate the effective planning, operation and control of its processes and the implementation and continual improvement of the effectiveness of its QMS. </w:t>
      </w:r>
    </w:p>
    <w:p w:rsidR="00952FD3" w:rsidRPr="00000C0C" w:rsidRDefault="00952FD3">
      <w:pPr>
        <w:pStyle w:val="BodyText"/>
        <w:rPr>
          <w:rFonts w:ascii="Calibri" w:eastAsia="Arial" w:hAnsi="Calibri" w:cs="Calibri"/>
          <w:b w:val="0"/>
          <w:bCs w:val="0"/>
          <w:sz w:val="22"/>
          <w:szCs w:val="22"/>
        </w:rPr>
      </w:pPr>
    </w:p>
    <w:p w:rsidR="00952FD3" w:rsidRPr="00000C0C" w:rsidRDefault="00001CFA">
      <w:pPr>
        <w:pStyle w:val="BodyText"/>
        <w:rPr>
          <w:rFonts w:ascii="Calibri" w:eastAsia="Arial" w:hAnsi="Calibri" w:cs="Calibri"/>
          <w:b w:val="0"/>
          <w:bCs w:val="0"/>
          <w:sz w:val="22"/>
          <w:szCs w:val="22"/>
        </w:rPr>
      </w:pPr>
      <w:r w:rsidRPr="00000C0C">
        <w:rPr>
          <w:rFonts w:ascii="Calibri" w:hAnsi="Calibri" w:cs="Calibri"/>
          <w:sz w:val="22"/>
          <w:szCs w:val="22"/>
        </w:rPr>
        <w:t xml:space="preserve">It is stressed that ISO 9001 requires (and always </w:t>
      </w:r>
      <w:r w:rsidRPr="00000C0C">
        <w:rPr>
          <w:rFonts w:ascii="Calibri" w:hAnsi="Calibri" w:cs="Calibri"/>
          <w:i/>
          <w:iCs/>
          <w:sz w:val="22"/>
          <w:szCs w:val="22"/>
        </w:rPr>
        <w:t>has</w:t>
      </w:r>
      <w:r w:rsidRPr="00000C0C">
        <w:rPr>
          <w:rFonts w:ascii="Calibri" w:hAnsi="Calibri" w:cs="Calibri"/>
          <w:sz w:val="22"/>
          <w:szCs w:val="22"/>
        </w:rPr>
        <w:t xml:space="preserve"> required) a “</w:t>
      </w:r>
      <w:r w:rsidRPr="00000C0C">
        <w:rPr>
          <w:rFonts w:ascii="Calibri" w:hAnsi="Calibri" w:cs="Calibri"/>
          <w:i/>
          <w:iCs/>
          <w:sz w:val="22"/>
          <w:szCs w:val="22"/>
        </w:rPr>
        <w:t>Documented quality management system</w:t>
      </w:r>
      <w:r w:rsidRPr="00000C0C">
        <w:rPr>
          <w:rFonts w:ascii="Calibri" w:hAnsi="Calibri" w:cs="Calibri"/>
          <w:sz w:val="22"/>
          <w:szCs w:val="22"/>
        </w:rPr>
        <w:t>”, and not a “</w:t>
      </w:r>
      <w:r w:rsidRPr="00000C0C">
        <w:rPr>
          <w:rFonts w:ascii="Calibri" w:hAnsi="Calibri" w:cs="Calibri"/>
          <w:i/>
          <w:iCs/>
          <w:sz w:val="22"/>
          <w:szCs w:val="22"/>
        </w:rPr>
        <w:t>system of documents</w:t>
      </w:r>
      <w:r w:rsidRPr="00000C0C">
        <w:rPr>
          <w:rFonts w:ascii="Calibri" w:hAnsi="Calibri" w:cs="Calibri"/>
          <w:sz w:val="22"/>
          <w:szCs w:val="22"/>
        </w:rPr>
        <w:t>”.</w:t>
      </w:r>
    </w:p>
    <w:p w:rsidR="00952FD3" w:rsidRPr="00000C0C" w:rsidRDefault="00952FD3" w:rsidP="00537CCB">
      <w:pPr>
        <w:pStyle w:val="BodyText"/>
        <w:rPr>
          <w:rFonts w:ascii="Calibri" w:hAnsi="Calibri" w:cs="Calibri"/>
          <w:sz w:val="22"/>
          <w:szCs w:val="22"/>
        </w:rPr>
      </w:pPr>
    </w:p>
    <w:p w:rsidR="00952FD3" w:rsidRPr="008A3CB1" w:rsidRDefault="001B74D4">
      <w:pPr>
        <w:pStyle w:val="BodyText"/>
        <w:tabs>
          <w:tab w:val="left" w:pos="426"/>
        </w:tabs>
        <w:rPr>
          <w:rFonts w:ascii="Calibri" w:eastAsia="Arial" w:hAnsi="Calibri" w:cs="Calibri"/>
        </w:rPr>
      </w:pPr>
      <w:r w:rsidRPr="008A3CB1">
        <w:rPr>
          <w:rFonts w:ascii="Calibri" w:hAnsi="Calibri" w:cs="Calibri"/>
        </w:rPr>
        <w:t xml:space="preserve">2 </w:t>
      </w:r>
      <w:r w:rsidRPr="008A3CB1">
        <w:rPr>
          <w:rFonts w:ascii="Calibri" w:hAnsi="Calibri" w:cs="Calibri"/>
        </w:rPr>
        <w:tab/>
        <w:t>What is documented information? - Definitions and references</w:t>
      </w:r>
    </w:p>
    <w:p w:rsidR="00952FD3" w:rsidRPr="00000C0C" w:rsidRDefault="00952FD3">
      <w:pPr>
        <w:pStyle w:val="BodyText"/>
        <w:rPr>
          <w:rFonts w:ascii="Calibri" w:eastAsia="Arial" w:hAnsi="Calibri" w:cs="Calibri"/>
          <w:b w:val="0"/>
          <w:bCs w:val="0"/>
          <w:sz w:val="22"/>
          <w:szCs w:val="22"/>
          <w:u w:val="single"/>
        </w:rPr>
      </w:pPr>
    </w:p>
    <w:p w:rsidR="00537CCB" w:rsidRPr="00000C0C" w:rsidRDefault="00537CCB">
      <w:pPr>
        <w:pStyle w:val="PlainText"/>
        <w:rPr>
          <w:rFonts w:ascii="Calibri" w:hAnsi="Calibri" w:cs="Calibri"/>
          <w:sz w:val="22"/>
          <w:szCs w:val="22"/>
        </w:rPr>
      </w:pPr>
      <w:r w:rsidRPr="00000C0C">
        <w:rPr>
          <w:rFonts w:ascii="Calibri" w:hAnsi="Calibri" w:cs="Calibri"/>
          <w:sz w:val="22"/>
          <w:szCs w:val="22"/>
        </w:rPr>
        <w:t xml:space="preserve">The term Documented information was introduced as part of the common High Level Structure (HLS) and common terms for Management System Standards (MSS). </w:t>
      </w:r>
    </w:p>
    <w:p w:rsidR="00537CCB" w:rsidRPr="00000C0C" w:rsidRDefault="00537CCB">
      <w:pPr>
        <w:pStyle w:val="PlainText"/>
        <w:rPr>
          <w:rFonts w:ascii="Calibri" w:hAnsi="Calibri" w:cs="Calibri"/>
          <w:sz w:val="22"/>
          <w:szCs w:val="22"/>
        </w:rPr>
      </w:pPr>
    </w:p>
    <w:p w:rsidR="00537CCB" w:rsidRPr="00000C0C" w:rsidRDefault="00537CCB">
      <w:pPr>
        <w:pStyle w:val="PlainText"/>
        <w:rPr>
          <w:rFonts w:ascii="Calibri" w:hAnsi="Calibri" w:cs="Calibri"/>
          <w:sz w:val="22"/>
          <w:szCs w:val="22"/>
        </w:rPr>
      </w:pPr>
      <w:r w:rsidRPr="00000C0C">
        <w:rPr>
          <w:rFonts w:ascii="Calibri" w:hAnsi="Calibri" w:cs="Calibri"/>
          <w:sz w:val="22"/>
          <w:szCs w:val="22"/>
        </w:rPr>
        <w:t>The definition of documented information can be found in ISO 9000 clause 3.8.</w:t>
      </w:r>
    </w:p>
    <w:p w:rsidR="00537CCB" w:rsidRPr="00000C0C" w:rsidRDefault="00537CCB">
      <w:pPr>
        <w:pStyle w:val="PlainText"/>
        <w:rPr>
          <w:rFonts w:ascii="Calibri" w:hAnsi="Calibri" w:cs="Calibri"/>
          <w:sz w:val="22"/>
          <w:szCs w:val="22"/>
        </w:rPr>
      </w:pPr>
    </w:p>
    <w:p w:rsidR="00952FD3" w:rsidRPr="00000C0C" w:rsidRDefault="001B74D4">
      <w:pPr>
        <w:pStyle w:val="PlainText"/>
        <w:rPr>
          <w:rFonts w:ascii="Calibri" w:eastAsia="Arial" w:hAnsi="Calibri" w:cs="Calibri"/>
          <w:sz w:val="22"/>
          <w:szCs w:val="22"/>
        </w:rPr>
      </w:pPr>
      <w:r w:rsidRPr="00000C0C">
        <w:rPr>
          <w:rFonts w:ascii="Calibri" w:hAnsi="Calibri" w:cs="Calibri"/>
          <w:sz w:val="22"/>
          <w:szCs w:val="22"/>
        </w:rPr>
        <w:t xml:space="preserve">Documented information can be used to communicate a message, provide evidence of what was planned has actually been done, or knowledge sharing.  </w:t>
      </w:r>
    </w:p>
    <w:p w:rsidR="00952FD3" w:rsidRPr="00000C0C" w:rsidRDefault="00952FD3">
      <w:pPr>
        <w:pStyle w:val="PlainText"/>
        <w:rPr>
          <w:rFonts w:ascii="Calibri" w:eastAsia="Arial" w:hAnsi="Calibri" w:cs="Calibri"/>
          <w:sz w:val="22"/>
          <w:szCs w:val="22"/>
        </w:rPr>
      </w:pPr>
    </w:p>
    <w:p w:rsidR="00952FD3" w:rsidRPr="00000C0C" w:rsidRDefault="001B74D4">
      <w:pPr>
        <w:pStyle w:val="PlainText"/>
        <w:rPr>
          <w:rFonts w:ascii="Calibri" w:eastAsia="Arial" w:hAnsi="Calibri" w:cs="Calibri"/>
          <w:sz w:val="22"/>
          <w:szCs w:val="22"/>
        </w:rPr>
      </w:pPr>
      <w:r w:rsidRPr="00000C0C">
        <w:rPr>
          <w:rFonts w:ascii="Calibri" w:hAnsi="Calibri" w:cs="Calibri"/>
          <w:sz w:val="22"/>
          <w:szCs w:val="22"/>
        </w:rPr>
        <w:t>The following are some of the main objectives of an organization</w:t>
      </w:r>
      <w:r w:rsidRPr="008A3CB1">
        <w:rPr>
          <w:rFonts w:ascii="Calibri" w:hAnsi="Calibri" w:cs="Calibri"/>
          <w:sz w:val="22"/>
          <w:szCs w:val="22"/>
          <w:lang w:val="en-GB"/>
        </w:rPr>
        <w:t>’</w:t>
      </w:r>
      <w:r w:rsidRPr="00000C0C">
        <w:rPr>
          <w:rFonts w:ascii="Calibri" w:hAnsi="Calibri" w:cs="Calibri"/>
          <w:sz w:val="22"/>
          <w:szCs w:val="22"/>
        </w:rPr>
        <w:t>s document</w:t>
      </w:r>
      <w:r w:rsidR="00AC4944" w:rsidRPr="00000C0C">
        <w:rPr>
          <w:rFonts w:ascii="Calibri" w:hAnsi="Calibri" w:cs="Calibri"/>
          <w:sz w:val="22"/>
          <w:szCs w:val="22"/>
        </w:rPr>
        <w:t xml:space="preserve">ed </w:t>
      </w:r>
      <w:r w:rsidR="00A438D7" w:rsidRPr="00000C0C">
        <w:rPr>
          <w:rFonts w:ascii="Calibri" w:hAnsi="Calibri" w:cs="Calibri"/>
          <w:sz w:val="22"/>
          <w:szCs w:val="22"/>
        </w:rPr>
        <w:t>information independent</w:t>
      </w:r>
      <w:r w:rsidRPr="00000C0C">
        <w:rPr>
          <w:rFonts w:ascii="Calibri" w:hAnsi="Calibri" w:cs="Calibri"/>
          <w:sz w:val="22"/>
          <w:szCs w:val="22"/>
        </w:rPr>
        <w:t xml:space="preserve"> of whether or not it has implemented a formal QMS;</w:t>
      </w:r>
    </w:p>
    <w:p w:rsidR="00952FD3" w:rsidRPr="00000C0C" w:rsidRDefault="00952FD3">
      <w:pPr>
        <w:pStyle w:val="PlainText"/>
        <w:rPr>
          <w:rFonts w:ascii="Calibri" w:eastAsia="Arial" w:hAnsi="Calibri" w:cs="Calibri"/>
          <w:sz w:val="22"/>
          <w:szCs w:val="22"/>
        </w:rPr>
      </w:pPr>
    </w:p>
    <w:p w:rsidR="00001CFA" w:rsidRPr="00000C0C" w:rsidRDefault="001B74D4">
      <w:pPr>
        <w:pStyle w:val="PlainText"/>
        <w:numPr>
          <w:ilvl w:val="0"/>
          <w:numId w:val="2"/>
        </w:numPr>
        <w:tabs>
          <w:tab w:val="num" w:pos="285"/>
        </w:tabs>
        <w:ind w:left="285" w:hanging="285"/>
        <w:rPr>
          <w:rFonts w:ascii="Calibri" w:eastAsia="Arial" w:hAnsi="Calibri" w:cs="Calibri"/>
          <w:sz w:val="22"/>
          <w:szCs w:val="22"/>
        </w:rPr>
      </w:pPr>
      <w:r w:rsidRPr="00000C0C">
        <w:rPr>
          <w:rFonts w:ascii="Calibri" w:hAnsi="Calibri" w:cs="Calibri"/>
          <w:sz w:val="22"/>
          <w:szCs w:val="22"/>
        </w:rPr>
        <w:t>Communication of Information</w:t>
      </w:r>
    </w:p>
    <w:p w:rsidR="00001CFA" w:rsidRPr="00000C0C" w:rsidRDefault="00A438D7">
      <w:pPr>
        <w:pStyle w:val="PlainText"/>
        <w:numPr>
          <w:ilvl w:val="0"/>
          <w:numId w:val="3"/>
        </w:numPr>
        <w:tabs>
          <w:tab w:val="num" w:pos="1080"/>
        </w:tabs>
        <w:ind w:left="1080" w:hanging="360"/>
        <w:rPr>
          <w:rFonts w:ascii="Calibri" w:eastAsia="Arial" w:hAnsi="Calibri" w:cs="Calibri"/>
          <w:sz w:val="22"/>
          <w:szCs w:val="22"/>
        </w:rPr>
      </w:pPr>
      <w:r w:rsidRPr="00000C0C">
        <w:rPr>
          <w:rFonts w:ascii="Calibri" w:hAnsi="Calibri" w:cs="Calibri"/>
          <w:sz w:val="22"/>
          <w:szCs w:val="22"/>
        </w:rPr>
        <w:t>As</w:t>
      </w:r>
      <w:r w:rsidR="001B74D4" w:rsidRPr="00000C0C">
        <w:rPr>
          <w:rFonts w:ascii="Calibri" w:hAnsi="Calibri" w:cs="Calibri"/>
          <w:sz w:val="22"/>
          <w:szCs w:val="22"/>
        </w:rPr>
        <w:t xml:space="preserve"> a tool for information transmission and communication. The type and extent of the document</w:t>
      </w:r>
      <w:r w:rsidR="00AC4944" w:rsidRPr="00000C0C">
        <w:rPr>
          <w:rFonts w:ascii="Calibri" w:hAnsi="Calibri" w:cs="Calibri"/>
          <w:sz w:val="22"/>
          <w:szCs w:val="22"/>
        </w:rPr>
        <w:t xml:space="preserve">ed information </w:t>
      </w:r>
      <w:r w:rsidR="001B74D4" w:rsidRPr="00000C0C">
        <w:rPr>
          <w:rFonts w:ascii="Calibri" w:hAnsi="Calibri" w:cs="Calibri"/>
          <w:sz w:val="22"/>
          <w:szCs w:val="22"/>
        </w:rPr>
        <w:t>will depend on the nature of the organization</w:t>
      </w:r>
      <w:r w:rsidR="001B74D4" w:rsidRPr="008A3CB1">
        <w:rPr>
          <w:rFonts w:ascii="Calibri" w:hAnsi="Calibri" w:cs="Calibri"/>
          <w:sz w:val="22"/>
          <w:szCs w:val="22"/>
          <w:lang w:val="en-GB"/>
        </w:rPr>
        <w:t>’</w:t>
      </w:r>
      <w:r w:rsidR="001B74D4" w:rsidRPr="00000C0C">
        <w:rPr>
          <w:rFonts w:ascii="Calibri" w:hAnsi="Calibri" w:cs="Calibri"/>
          <w:sz w:val="22"/>
          <w:szCs w:val="22"/>
        </w:rPr>
        <w:t xml:space="preserve">s products and processes, the degree of formality of communication systems and the level of communication skills within the organization, and the organizational culture. </w:t>
      </w:r>
    </w:p>
    <w:p w:rsidR="00952FD3" w:rsidRPr="00000C0C" w:rsidRDefault="00952FD3">
      <w:pPr>
        <w:pStyle w:val="PlainText"/>
        <w:ind w:firstLine="720"/>
        <w:rPr>
          <w:rFonts w:ascii="Calibri" w:eastAsia="Arial" w:hAnsi="Calibri" w:cs="Calibri"/>
          <w:sz w:val="22"/>
          <w:szCs w:val="22"/>
        </w:rPr>
      </w:pPr>
    </w:p>
    <w:p w:rsidR="00001CFA" w:rsidRPr="00000C0C" w:rsidRDefault="001B74D4" w:rsidP="00001CFA">
      <w:pPr>
        <w:pStyle w:val="PlainText"/>
        <w:numPr>
          <w:ilvl w:val="0"/>
          <w:numId w:val="2"/>
        </w:numPr>
        <w:ind w:left="360" w:hanging="360"/>
        <w:rPr>
          <w:rFonts w:ascii="Calibri" w:eastAsia="Arial" w:hAnsi="Calibri" w:cs="Calibri"/>
          <w:sz w:val="22"/>
          <w:szCs w:val="22"/>
        </w:rPr>
      </w:pPr>
      <w:r w:rsidRPr="00000C0C">
        <w:rPr>
          <w:rFonts w:ascii="Calibri" w:hAnsi="Calibri" w:cs="Calibri"/>
          <w:sz w:val="22"/>
          <w:szCs w:val="22"/>
        </w:rPr>
        <w:t>Evidence of conformity</w:t>
      </w:r>
    </w:p>
    <w:p w:rsidR="004E687D" w:rsidRPr="00000C0C" w:rsidRDefault="00A438D7" w:rsidP="004E687D">
      <w:pPr>
        <w:pStyle w:val="PlainText"/>
        <w:numPr>
          <w:ilvl w:val="0"/>
          <w:numId w:val="4"/>
        </w:numPr>
        <w:tabs>
          <w:tab w:val="num" w:pos="1080"/>
        </w:tabs>
        <w:spacing w:after="240"/>
        <w:ind w:left="1080" w:hanging="360"/>
        <w:rPr>
          <w:rFonts w:ascii="Calibri" w:eastAsia="Arial" w:hAnsi="Calibri" w:cs="Calibri"/>
          <w:sz w:val="22"/>
          <w:szCs w:val="22"/>
        </w:rPr>
      </w:pPr>
      <w:r w:rsidRPr="00000C0C">
        <w:rPr>
          <w:rFonts w:ascii="Calibri" w:hAnsi="Calibri" w:cs="Calibri"/>
          <w:sz w:val="22"/>
          <w:szCs w:val="22"/>
        </w:rPr>
        <w:t>Provision</w:t>
      </w:r>
      <w:r w:rsidR="001B74D4" w:rsidRPr="00000C0C">
        <w:rPr>
          <w:rFonts w:ascii="Calibri" w:hAnsi="Calibri" w:cs="Calibri"/>
          <w:sz w:val="22"/>
          <w:szCs w:val="22"/>
        </w:rPr>
        <w:t xml:space="preserve"> of evidence that what was </w:t>
      </w:r>
      <w:r w:rsidRPr="00000C0C">
        <w:rPr>
          <w:rFonts w:ascii="Calibri" w:hAnsi="Calibri" w:cs="Calibri"/>
          <w:sz w:val="22"/>
          <w:szCs w:val="22"/>
        </w:rPr>
        <w:t>planned</w:t>
      </w:r>
      <w:r w:rsidR="001B74D4" w:rsidRPr="00000C0C">
        <w:rPr>
          <w:rFonts w:ascii="Calibri" w:hAnsi="Calibri" w:cs="Calibri"/>
          <w:sz w:val="22"/>
          <w:szCs w:val="22"/>
        </w:rPr>
        <w:t xml:space="preserve"> has actually been done. </w:t>
      </w:r>
    </w:p>
    <w:p w:rsidR="004E687D" w:rsidRPr="00000C0C" w:rsidRDefault="001B74D4" w:rsidP="004E687D">
      <w:pPr>
        <w:pStyle w:val="PlainText"/>
        <w:ind w:left="360" w:hanging="360"/>
        <w:rPr>
          <w:rFonts w:ascii="Calibri" w:eastAsia="Arial" w:hAnsi="Calibri" w:cs="Calibri"/>
          <w:sz w:val="22"/>
          <w:szCs w:val="22"/>
        </w:rPr>
      </w:pPr>
      <w:r w:rsidRPr="00000C0C">
        <w:rPr>
          <w:rFonts w:ascii="Calibri" w:hAnsi="Calibri" w:cs="Calibri"/>
          <w:sz w:val="22"/>
          <w:szCs w:val="22"/>
        </w:rPr>
        <w:t>c)</w:t>
      </w:r>
      <w:r w:rsidR="004E687D" w:rsidRPr="00000C0C">
        <w:rPr>
          <w:rFonts w:ascii="Calibri" w:hAnsi="Calibri" w:cs="Calibri"/>
          <w:sz w:val="22"/>
          <w:szCs w:val="22"/>
        </w:rPr>
        <w:tab/>
      </w:r>
      <w:r w:rsidRPr="00000C0C">
        <w:rPr>
          <w:rFonts w:ascii="Calibri" w:hAnsi="Calibri" w:cs="Calibri"/>
          <w:sz w:val="22"/>
          <w:szCs w:val="22"/>
        </w:rPr>
        <w:t xml:space="preserve"> Knowledge sharing</w:t>
      </w:r>
      <w:r w:rsidR="008A3CB1">
        <w:rPr>
          <w:rFonts w:ascii="Calibri" w:hAnsi="Calibri" w:cs="Calibri"/>
          <w:sz w:val="22"/>
          <w:szCs w:val="22"/>
        </w:rPr>
        <w:br/>
      </w:r>
    </w:p>
    <w:p w:rsidR="00001CFA" w:rsidRPr="00000C0C" w:rsidRDefault="004E687D" w:rsidP="004E687D">
      <w:pPr>
        <w:pStyle w:val="PlainText"/>
        <w:ind w:left="360" w:hanging="360"/>
        <w:rPr>
          <w:rFonts w:ascii="Calibri" w:eastAsia="Arial" w:hAnsi="Calibri" w:cs="Calibri"/>
          <w:sz w:val="22"/>
          <w:szCs w:val="22"/>
        </w:rPr>
      </w:pPr>
      <w:r w:rsidRPr="00000C0C">
        <w:rPr>
          <w:rFonts w:ascii="Calibri" w:hAnsi="Calibri" w:cs="Calibri"/>
          <w:sz w:val="22"/>
          <w:szCs w:val="22"/>
        </w:rPr>
        <w:t>d)</w:t>
      </w:r>
      <w:r w:rsidRPr="00000C0C">
        <w:rPr>
          <w:rFonts w:ascii="Calibri" w:hAnsi="Calibri" w:cs="Calibri"/>
          <w:sz w:val="22"/>
          <w:szCs w:val="22"/>
        </w:rPr>
        <w:tab/>
      </w:r>
      <w:r w:rsidR="00A438D7" w:rsidRPr="00000C0C">
        <w:rPr>
          <w:rFonts w:ascii="Calibri" w:hAnsi="Calibri" w:cs="Calibri"/>
          <w:sz w:val="22"/>
          <w:szCs w:val="22"/>
        </w:rPr>
        <w:t>To</w:t>
      </w:r>
      <w:r w:rsidR="001B74D4" w:rsidRPr="00000C0C">
        <w:rPr>
          <w:rFonts w:ascii="Calibri" w:hAnsi="Calibri" w:cs="Calibri"/>
          <w:sz w:val="22"/>
          <w:szCs w:val="22"/>
        </w:rPr>
        <w:t xml:space="preserve"> disseminate and preserve the organization’s experiences. A typical example would be a technical specification, which can be used as a base for design and development of a new product or service.</w:t>
      </w:r>
    </w:p>
    <w:p w:rsidR="00952FD3" w:rsidRPr="00000C0C" w:rsidRDefault="00952FD3">
      <w:pPr>
        <w:pStyle w:val="BodyText"/>
        <w:rPr>
          <w:rFonts w:ascii="Calibri" w:eastAsia="Arial" w:hAnsi="Calibri" w:cs="Calibri"/>
          <w:sz w:val="22"/>
          <w:szCs w:val="22"/>
        </w:rPr>
      </w:pPr>
    </w:p>
    <w:p w:rsidR="00952FD3" w:rsidRPr="00000C0C" w:rsidRDefault="001B74D4">
      <w:pPr>
        <w:pStyle w:val="BodyText"/>
        <w:rPr>
          <w:rFonts w:ascii="Calibri" w:eastAsia="Arial" w:hAnsi="Calibri" w:cs="Calibri"/>
          <w:b w:val="0"/>
          <w:bCs w:val="0"/>
          <w:color w:val="FF0000"/>
          <w:sz w:val="22"/>
          <w:szCs w:val="22"/>
          <w:u w:color="FF0000"/>
        </w:rPr>
      </w:pPr>
      <w:r w:rsidRPr="00000C0C">
        <w:rPr>
          <w:rFonts w:ascii="Calibri" w:hAnsi="Calibri" w:cs="Calibri"/>
          <w:b w:val="0"/>
          <w:bCs w:val="0"/>
          <w:sz w:val="22"/>
          <w:szCs w:val="22"/>
        </w:rPr>
        <w:t xml:space="preserve">A list of commonly used terms and definitions relating to documented information is presented in </w:t>
      </w:r>
      <w:r w:rsidR="004E687D" w:rsidRPr="00000C0C">
        <w:rPr>
          <w:rFonts w:ascii="Calibri" w:hAnsi="Calibri" w:cs="Calibri"/>
          <w:b w:val="0"/>
          <w:bCs w:val="0"/>
          <w:sz w:val="22"/>
          <w:szCs w:val="22"/>
        </w:rPr>
        <w:t xml:space="preserve">ISO 9001:2015 </w:t>
      </w:r>
      <w:r w:rsidRPr="00000C0C">
        <w:rPr>
          <w:rFonts w:ascii="Calibri" w:hAnsi="Calibri" w:cs="Calibri"/>
          <w:b w:val="0"/>
          <w:bCs w:val="0"/>
          <w:sz w:val="22"/>
          <w:szCs w:val="22"/>
        </w:rPr>
        <w:t>Annex A</w:t>
      </w:r>
      <w:r w:rsidR="00AC6FEE" w:rsidRPr="00000C0C">
        <w:rPr>
          <w:rFonts w:ascii="Calibri" w:hAnsi="Calibri" w:cs="Calibri"/>
          <w:b w:val="0"/>
          <w:bCs w:val="0"/>
          <w:sz w:val="22"/>
          <w:szCs w:val="22"/>
        </w:rPr>
        <w:t>.</w:t>
      </w:r>
    </w:p>
    <w:p w:rsidR="00AC6FEE" w:rsidRPr="00000C0C" w:rsidRDefault="00AC6FEE">
      <w:pPr>
        <w:pStyle w:val="BodyText"/>
        <w:rPr>
          <w:rFonts w:ascii="Calibri" w:hAnsi="Calibri" w:cs="Calibri"/>
          <w:b w:val="0"/>
          <w:bCs w:val="0"/>
          <w:sz w:val="22"/>
          <w:szCs w:val="22"/>
        </w:rPr>
      </w:pPr>
    </w:p>
    <w:p w:rsidR="00952FD3" w:rsidRPr="00000C0C" w:rsidRDefault="001B74D4">
      <w:pPr>
        <w:pStyle w:val="BodyText"/>
        <w:rPr>
          <w:rFonts w:ascii="Calibri" w:eastAsia="Arial" w:hAnsi="Calibri" w:cs="Calibri"/>
          <w:b w:val="0"/>
          <w:bCs w:val="0"/>
          <w:sz w:val="22"/>
          <w:szCs w:val="22"/>
        </w:rPr>
      </w:pPr>
      <w:r w:rsidRPr="00000C0C">
        <w:rPr>
          <w:rFonts w:ascii="Calibri" w:hAnsi="Calibri" w:cs="Calibri"/>
          <w:b w:val="0"/>
          <w:bCs w:val="0"/>
          <w:sz w:val="22"/>
          <w:szCs w:val="22"/>
        </w:rPr>
        <w:t xml:space="preserve">It must be stressed that, according to ISO 9001:2015 clause 7.5.3 </w:t>
      </w:r>
      <w:r w:rsidRPr="00000C0C">
        <w:rPr>
          <w:rFonts w:ascii="Calibri" w:hAnsi="Calibri" w:cs="Calibri"/>
          <w:b w:val="0"/>
          <w:bCs w:val="0"/>
          <w:i/>
          <w:iCs/>
          <w:sz w:val="22"/>
          <w:szCs w:val="22"/>
        </w:rPr>
        <w:t>Control of documented information requirements,</w:t>
      </w:r>
      <w:r w:rsidRPr="00000C0C">
        <w:rPr>
          <w:rFonts w:ascii="Calibri" w:hAnsi="Calibri" w:cs="Calibri"/>
          <w:b w:val="0"/>
          <w:bCs w:val="0"/>
          <w:sz w:val="22"/>
          <w:szCs w:val="22"/>
        </w:rPr>
        <w:t xml:space="preserve"> documents may be in any form or type of medium, and the definition of “document” in ISO 9000:2015 clause 3.8.5 gives the following examples:</w:t>
      </w:r>
    </w:p>
    <w:p w:rsidR="00001CFA" w:rsidRPr="00000C0C" w:rsidRDefault="001B74D4" w:rsidP="00001CFA">
      <w:pPr>
        <w:pStyle w:val="BodyText"/>
        <w:numPr>
          <w:ilvl w:val="0"/>
          <w:numId w:val="6"/>
        </w:numPr>
        <w:tabs>
          <w:tab w:val="clear" w:pos="360"/>
          <w:tab w:val="num" w:pos="504"/>
        </w:tabs>
        <w:ind w:left="504" w:hanging="504"/>
        <w:rPr>
          <w:rFonts w:ascii="Calibri" w:eastAsia="Arial" w:hAnsi="Calibri" w:cs="Calibri"/>
          <w:b w:val="0"/>
          <w:bCs w:val="0"/>
          <w:sz w:val="22"/>
          <w:szCs w:val="22"/>
        </w:rPr>
      </w:pPr>
      <w:r w:rsidRPr="00000C0C">
        <w:rPr>
          <w:rFonts w:ascii="Calibri" w:hAnsi="Calibri" w:cs="Calibri"/>
          <w:b w:val="0"/>
          <w:bCs w:val="0"/>
          <w:sz w:val="22"/>
          <w:szCs w:val="22"/>
        </w:rPr>
        <w:t xml:space="preserve">paper </w:t>
      </w:r>
    </w:p>
    <w:p w:rsidR="00001CFA" w:rsidRPr="00000C0C" w:rsidRDefault="001B74D4" w:rsidP="00001CFA">
      <w:pPr>
        <w:pStyle w:val="BodyText"/>
        <w:numPr>
          <w:ilvl w:val="0"/>
          <w:numId w:val="7"/>
        </w:numPr>
        <w:tabs>
          <w:tab w:val="clear" w:pos="360"/>
          <w:tab w:val="num" w:pos="504"/>
        </w:tabs>
        <w:ind w:left="504" w:hanging="504"/>
        <w:rPr>
          <w:rFonts w:ascii="Calibri" w:eastAsia="Arial" w:hAnsi="Calibri" w:cs="Calibri"/>
          <w:b w:val="0"/>
          <w:bCs w:val="0"/>
          <w:sz w:val="22"/>
          <w:szCs w:val="22"/>
        </w:rPr>
      </w:pPr>
      <w:r w:rsidRPr="00000C0C">
        <w:rPr>
          <w:rFonts w:ascii="Calibri" w:hAnsi="Calibri" w:cs="Calibri"/>
          <w:b w:val="0"/>
          <w:bCs w:val="0"/>
          <w:sz w:val="22"/>
          <w:szCs w:val="22"/>
        </w:rPr>
        <w:t>magnetic</w:t>
      </w:r>
    </w:p>
    <w:p w:rsidR="00001CFA" w:rsidRPr="00000C0C" w:rsidRDefault="001B74D4" w:rsidP="00001CFA">
      <w:pPr>
        <w:pStyle w:val="BodyText"/>
        <w:numPr>
          <w:ilvl w:val="0"/>
          <w:numId w:val="8"/>
        </w:numPr>
        <w:tabs>
          <w:tab w:val="clear" w:pos="360"/>
          <w:tab w:val="num" w:pos="504"/>
        </w:tabs>
        <w:ind w:left="504" w:hanging="504"/>
        <w:rPr>
          <w:rFonts w:ascii="Calibri" w:eastAsia="Arial" w:hAnsi="Calibri" w:cs="Calibri"/>
          <w:b w:val="0"/>
          <w:bCs w:val="0"/>
          <w:sz w:val="22"/>
          <w:szCs w:val="22"/>
        </w:rPr>
      </w:pPr>
      <w:r w:rsidRPr="00000C0C">
        <w:rPr>
          <w:rFonts w:ascii="Calibri" w:hAnsi="Calibri" w:cs="Calibri"/>
          <w:b w:val="0"/>
          <w:bCs w:val="0"/>
          <w:sz w:val="22"/>
          <w:szCs w:val="22"/>
        </w:rPr>
        <w:t xml:space="preserve">electronic or optical computer disc  </w:t>
      </w:r>
    </w:p>
    <w:p w:rsidR="00001CFA" w:rsidRPr="00000C0C" w:rsidRDefault="001B74D4" w:rsidP="00001CFA">
      <w:pPr>
        <w:pStyle w:val="BodyText"/>
        <w:numPr>
          <w:ilvl w:val="0"/>
          <w:numId w:val="9"/>
        </w:numPr>
        <w:tabs>
          <w:tab w:val="clear" w:pos="360"/>
          <w:tab w:val="num" w:pos="504"/>
        </w:tabs>
        <w:ind w:left="504" w:hanging="504"/>
        <w:rPr>
          <w:rFonts w:ascii="Calibri" w:eastAsia="Arial" w:hAnsi="Calibri" w:cs="Calibri"/>
          <w:b w:val="0"/>
          <w:bCs w:val="0"/>
          <w:sz w:val="22"/>
          <w:szCs w:val="22"/>
        </w:rPr>
      </w:pPr>
      <w:r w:rsidRPr="00000C0C">
        <w:rPr>
          <w:rFonts w:ascii="Calibri" w:hAnsi="Calibri" w:cs="Calibri"/>
          <w:b w:val="0"/>
          <w:bCs w:val="0"/>
          <w:sz w:val="22"/>
          <w:szCs w:val="22"/>
        </w:rPr>
        <w:t>photograph</w:t>
      </w:r>
    </w:p>
    <w:p w:rsidR="00001CFA" w:rsidRPr="00000C0C" w:rsidRDefault="001B74D4" w:rsidP="00001CFA">
      <w:pPr>
        <w:pStyle w:val="BodyText"/>
        <w:numPr>
          <w:ilvl w:val="0"/>
          <w:numId w:val="10"/>
        </w:numPr>
        <w:tabs>
          <w:tab w:val="clear" w:pos="360"/>
          <w:tab w:val="num" w:pos="504"/>
        </w:tabs>
        <w:ind w:left="504" w:hanging="504"/>
        <w:rPr>
          <w:rFonts w:ascii="Calibri" w:eastAsia="Arial" w:hAnsi="Calibri" w:cs="Calibri"/>
          <w:b w:val="0"/>
          <w:bCs w:val="0"/>
          <w:sz w:val="22"/>
          <w:szCs w:val="22"/>
        </w:rPr>
      </w:pPr>
      <w:r w:rsidRPr="00000C0C">
        <w:rPr>
          <w:rFonts w:ascii="Calibri" w:hAnsi="Calibri" w:cs="Calibri"/>
          <w:b w:val="0"/>
          <w:bCs w:val="0"/>
          <w:sz w:val="22"/>
          <w:szCs w:val="22"/>
        </w:rPr>
        <w:t>master sample</w:t>
      </w:r>
    </w:p>
    <w:p w:rsidR="00952FD3" w:rsidRPr="00000C0C" w:rsidRDefault="00952FD3">
      <w:pPr>
        <w:pStyle w:val="BodyText"/>
        <w:rPr>
          <w:rFonts w:ascii="Calibri" w:eastAsia="Arial" w:hAnsi="Calibri" w:cs="Calibri"/>
          <w:b w:val="0"/>
          <w:bCs w:val="0"/>
          <w:sz w:val="22"/>
          <w:szCs w:val="22"/>
          <w:u w:val="single"/>
        </w:rPr>
      </w:pPr>
    </w:p>
    <w:p w:rsidR="00952FD3" w:rsidRPr="008A3CB1" w:rsidRDefault="001B74D4">
      <w:pPr>
        <w:pStyle w:val="BodyText"/>
        <w:tabs>
          <w:tab w:val="left" w:pos="426"/>
        </w:tabs>
        <w:rPr>
          <w:rFonts w:ascii="Calibri" w:eastAsia="Arial" w:hAnsi="Calibri" w:cs="Calibri"/>
        </w:rPr>
      </w:pPr>
      <w:r w:rsidRPr="008A3CB1">
        <w:rPr>
          <w:rFonts w:ascii="Calibri" w:hAnsi="Calibri" w:cs="Calibri"/>
        </w:rPr>
        <w:t xml:space="preserve">3 </w:t>
      </w:r>
      <w:r w:rsidRPr="008A3CB1">
        <w:rPr>
          <w:rFonts w:ascii="Calibri" w:hAnsi="Calibri" w:cs="Calibri"/>
        </w:rPr>
        <w:tab/>
        <w:t>ISO 9001:2015 Documentation Requirements</w:t>
      </w:r>
    </w:p>
    <w:p w:rsidR="00952FD3" w:rsidRPr="00000C0C" w:rsidRDefault="00952FD3">
      <w:pPr>
        <w:pStyle w:val="BodyText"/>
        <w:rPr>
          <w:rFonts w:ascii="Calibri" w:eastAsia="Arial" w:hAnsi="Calibri" w:cs="Calibri"/>
          <w:b w:val="0"/>
          <w:bCs w:val="0"/>
          <w:sz w:val="22"/>
          <w:szCs w:val="22"/>
        </w:rPr>
      </w:pPr>
    </w:p>
    <w:p w:rsidR="00952FD3" w:rsidRPr="00000C0C" w:rsidRDefault="001B74D4">
      <w:pPr>
        <w:pStyle w:val="BodyText"/>
        <w:rPr>
          <w:rFonts w:ascii="Calibri" w:eastAsia="Arial" w:hAnsi="Calibri" w:cs="Calibri"/>
          <w:b w:val="0"/>
          <w:bCs w:val="0"/>
          <w:sz w:val="22"/>
          <w:szCs w:val="22"/>
        </w:rPr>
      </w:pPr>
      <w:r w:rsidRPr="00000C0C">
        <w:rPr>
          <w:rFonts w:ascii="Calibri" w:hAnsi="Calibri" w:cs="Calibri"/>
          <w:b w:val="0"/>
          <w:bCs w:val="0"/>
          <w:sz w:val="22"/>
          <w:szCs w:val="22"/>
        </w:rPr>
        <w:t xml:space="preserve">ISO 9001:2015 clause 4.4 </w:t>
      </w:r>
      <w:r w:rsidRPr="00000C0C">
        <w:rPr>
          <w:rFonts w:ascii="Calibri" w:hAnsi="Calibri" w:cs="Calibri"/>
          <w:b w:val="0"/>
          <w:bCs w:val="0"/>
          <w:i/>
          <w:iCs/>
          <w:sz w:val="22"/>
          <w:szCs w:val="22"/>
        </w:rPr>
        <w:t>Quality management systems and its processes</w:t>
      </w:r>
      <w:r w:rsidRPr="00000C0C">
        <w:rPr>
          <w:rFonts w:ascii="Calibri" w:hAnsi="Calibri" w:cs="Calibri"/>
          <w:b w:val="0"/>
          <w:bCs w:val="0"/>
          <w:sz w:val="22"/>
          <w:szCs w:val="22"/>
        </w:rPr>
        <w:t xml:space="preserve"> requires an organization to </w:t>
      </w:r>
      <w:r w:rsidRPr="00000C0C">
        <w:rPr>
          <w:rFonts w:ascii="Calibri" w:hAnsi="Calibri" w:cs="Calibri"/>
          <w:b w:val="0"/>
          <w:bCs w:val="0"/>
          <w:i/>
          <w:iCs/>
          <w:sz w:val="22"/>
          <w:szCs w:val="22"/>
        </w:rPr>
        <w:t>“maintain documented information to the extent necessary to support the operation of processes and retain documented information to the extent necessary to have confident that the processes are being carried out as planned.”</w:t>
      </w:r>
      <w:r w:rsidRPr="00000C0C">
        <w:rPr>
          <w:rFonts w:ascii="Calibri" w:hAnsi="Calibri" w:cs="Calibri"/>
          <w:b w:val="0"/>
          <w:bCs w:val="0"/>
          <w:sz w:val="22"/>
          <w:szCs w:val="22"/>
        </w:rPr>
        <w:t xml:space="preserve"> </w:t>
      </w:r>
      <w:r w:rsidRPr="00000C0C">
        <w:rPr>
          <w:rFonts w:ascii="Calibri" w:eastAsia="Arial" w:hAnsi="Calibri" w:cs="Calibri"/>
          <w:b w:val="0"/>
          <w:bCs w:val="0"/>
          <w:sz w:val="22"/>
          <w:szCs w:val="22"/>
        </w:rPr>
        <w:br/>
      </w:r>
    </w:p>
    <w:p w:rsidR="00952FD3" w:rsidRPr="00000C0C" w:rsidRDefault="00952FD3">
      <w:pPr>
        <w:pStyle w:val="BodyText"/>
        <w:rPr>
          <w:rFonts w:ascii="Calibri" w:eastAsia="Arial" w:hAnsi="Calibri" w:cs="Calibri"/>
          <w:b w:val="0"/>
          <w:bCs w:val="0"/>
          <w:sz w:val="22"/>
          <w:szCs w:val="22"/>
        </w:rPr>
      </w:pPr>
    </w:p>
    <w:p w:rsidR="00952FD3" w:rsidRPr="00000C0C" w:rsidRDefault="00001CFA">
      <w:pPr>
        <w:pStyle w:val="BodyText"/>
        <w:rPr>
          <w:rFonts w:ascii="Calibri" w:eastAsia="Arial" w:hAnsi="Calibri" w:cs="Calibri"/>
          <w:b w:val="0"/>
          <w:bCs w:val="0"/>
          <w:sz w:val="22"/>
          <w:szCs w:val="22"/>
        </w:rPr>
      </w:pPr>
      <w:r w:rsidRPr="00000C0C">
        <w:rPr>
          <w:rFonts w:ascii="Calibri" w:hAnsi="Calibri" w:cs="Calibri"/>
          <w:b w:val="0"/>
          <w:bCs w:val="0"/>
          <w:sz w:val="22"/>
          <w:szCs w:val="22"/>
        </w:rPr>
        <w:t xml:space="preserve">Clause 7.5.1 </w:t>
      </w:r>
      <w:r w:rsidRPr="00000C0C">
        <w:rPr>
          <w:rFonts w:ascii="Calibri" w:hAnsi="Calibri" w:cs="Calibri"/>
          <w:b w:val="0"/>
          <w:bCs w:val="0"/>
          <w:i/>
          <w:iCs/>
          <w:sz w:val="22"/>
          <w:szCs w:val="22"/>
        </w:rPr>
        <w:t>General</w:t>
      </w:r>
      <w:r w:rsidRPr="00000C0C">
        <w:rPr>
          <w:rFonts w:ascii="Calibri" w:hAnsi="Calibri" w:cs="Calibri"/>
          <w:b w:val="0"/>
          <w:bCs w:val="0"/>
          <w:sz w:val="22"/>
          <w:szCs w:val="22"/>
        </w:rPr>
        <w:t xml:space="preserve"> explains that the quality management system documentation </w:t>
      </w:r>
      <w:r w:rsidRPr="00000C0C">
        <w:rPr>
          <w:rFonts w:ascii="Calibri" w:hAnsi="Calibri" w:cs="Calibri"/>
          <w:b w:val="0"/>
          <w:bCs w:val="0"/>
          <w:i/>
          <w:iCs/>
          <w:sz w:val="22"/>
          <w:szCs w:val="22"/>
        </w:rPr>
        <w:t>shall</w:t>
      </w:r>
      <w:r w:rsidRPr="00000C0C">
        <w:rPr>
          <w:rFonts w:ascii="Calibri" w:hAnsi="Calibri" w:cs="Calibri"/>
          <w:b w:val="0"/>
          <w:bCs w:val="0"/>
          <w:sz w:val="22"/>
          <w:szCs w:val="22"/>
        </w:rPr>
        <w:t xml:space="preserve"> include:</w:t>
      </w:r>
    </w:p>
    <w:p w:rsidR="00952FD3" w:rsidRPr="00000C0C" w:rsidRDefault="00952FD3">
      <w:pPr>
        <w:pStyle w:val="BodyText"/>
        <w:rPr>
          <w:rFonts w:ascii="Calibri" w:eastAsia="Arial" w:hAnsi="Calibri" w:cs="Calibri"/>
          <w:b w:val="0"/>
          <w:bCs w:val="0"/>
          <w:sz w:val="22"/>
          <w:szCs w:val="22"/>
        </w:rPr>
      </w:pPr>
    </w:p>
    <w:p w:rsidR="00000C0C" w:rsidRPr="00000C0C" w:rsidRDefault="00001CFA" w:rsidP="00000C0C">
      <w:pPr>
        <w:pStyle w:val="BodyText"/>
        <w:numPr>
          <w:ilvl w:val="0"/>
          <w:numId w:val="11"/>
        </w:numPr>
        <w:rPr>
          <w:rFonts w:ascii="Calibri" w:eastAsia="Arial" w:hAnsi="Calibri" w:cs="Calibri"/>
          <w:b w:val="0"/>
          <w:bCs w:val="0"/>
          <w:sz w:val="22"/>
          <w:szCs w:val="22"/>
        </w:rPr>
      </w:pPr>
      <w:r w:rsidRPr="00000C0C">
        <w:rPr>
          <w:rFonts w:ascii="Calibri" w:hAnsi="Calibri" w:cs="Calibri"/>
          <w:b w:val="0"/>
          <w:bCs w:val="0"/>
          <w:sz w:val="22"/>
          <w:szCs w:val="22"/>
        </w:rPr>
        <w:t>documented information required by this International standard;</w:t>
      </w:r>
    </w:p>
    <w:p w:rsidR="00001CFA" w:rsidRPr="00000C0C" w:rsidRDefault="00001CFA" w:rsidP="00000C0C">
      <w:pPr>
        <w:pStyle w:val="BodyText"/>
        <w:numPr>
          <w:ilvl w:val="0"/>
          <w:numId w:val="11"/>
        </w:numPr>
        <w:rPr>
          <w:rFonts w:ascii="Calibri" w:eastAsia="Arial" w:hAnsi="Calibri" w:cs="Calibri"/>
          <w:b w:val="0"/>
          <w:bCs w:val="0"/>
          <w:sz w:val="22"/>
          <w:szCs w:val="22"/>
        </w:rPr>
      </w:pPr>
      <w:r w:rsidRPr="00000C0C">
        <w:rPr>
          <w:rFonts w:ascii="Calibri" w:hAnsi="Calibri" w:cs="Calibri"/>
          <w:b w:val="0"/>
          <w:bCs w:val="0"/>
          <w:sz w:val="22"/>
          <w:szCs w:val="22"/>
        </w:rPr>
        <w:t xml:space="preserve">documented information determined by the organization as being necessary for the effectiveness of the quality management system </w:t>
      </w:r>
    </w:p>
    <w:p w:rsidR="00952FD3" w:rsidRPr="00000C0C" w:rsidRDefault="00952FD3">
      <w:pPr>
        <w:pStyle w:val="BodyText"/>
        <w:rPr>
          <w:rFonts w:ascii="Calibri" w:eastAsia="Arial" w:hAnsi="Calibri" w:cs="Calibri"/>
          <w:b w:val="0"/>
          <w:bCs w:val="0"/>
          <w:sz w:val="22"/>
          <w:szCs w:val="22"/>
        </w:rPr>
      </w:pPr>
    </w:p>
    <w:p w:rsidR="00952FD3" w:rsidRPr="00000C0C" w:rsidRDefault="00001CFA">
      <w:pPr>
        <w:pStyle w:val="BodyText"/>
        <w:rPr>
          <w:rFonts w:ascii="Calibri" w:eastAsia="Arial" w:hAnsi="Calibri" w:cs="Calibri"/>
          <w:b w:val="0"/>
          <w:bCs w:val="0"/>
          <w:sz w:val="22"/>
          <w:szCs w:val="22"/>
        </w:rPr>
      </w:pPr>
      <w:r w:rsidRPr="00000C0C">
        <w:rPr>
          <w:rFonts w:ascii="Calibri" w:hAnsi="Calibri" w:cs="Calibri"/>
          <w:b w:val="0"/>
          <w:bCs w:val="0"/>
          <w:sz w:val="22"/>
          <w:szCs w:val="22"/>
        </w:rPr>
        <w:t>The note after this Clause make it clear that the extent of the QMS documented information can differ from one organization to another due to</w:t>
      </w:r>
      <w:r w:rsidR="00000C0C" w:rsidRPr="00000C0C">
        <w:rPr>
          <w:rFonts w:ascii="Calibri" w:hAnsi="Calibri" w:cs="Calibri"/>
          <w:b w:val="0"/>
          <w:bCs w:val="0"/>
          <w:sz w:val="22"/>
          <w:szCs w:val="22"/>
        </w:rPr>
        <w:t xml:space="preserve"> the</w:t>
      </w:r>
      <w:r w:rsidRPr="00000C0C">
        <w:rPr>
          <w:rFonts w:ascii="Calibri" w:hAnsi="Calibri" w:cs="Calibri"/>
          <w:b w:val="0"/>
          <w:bCs w:val="0"/>
          <w:sz w:val="22"/>
          <w:szCs w:val="22"/>
        </w:rPr>
        <w:t>:</w:t>
      </w:r>
    </w:p>
    <w:p w:rsidR="00952FD3" w:rsidRPr="00000C0C" w:rsidRDefault="00000C0C" w:rsidP="00000C0C">
      <w:pPr>
        <w:pStyle w:val="BodyText"/>
        <w:rPr>
          <w:rFonts w:ascii="Calibri" w:eastAsia="Arial" w:hAnsi="Calibri" w:cs="Calibri"/>
          <w:b w:val="0"/>
          <w:bCs w:val="0"/>
          <w:sz w:val="22"/>
          <w:szCs w:val="22"/>
        </w:rPr>
      </w:pPr>
      <w:r w:rsidRPr="00000C0C">
        <w:rPr>
          <w:rFonts w:ascii="Calibri" w:hAnsi="Calibri" w:cs="Calibri"/>
          <w:b w:val="0"/>
          <w:bCs w:val="0"/>
          <w:sz w:val="22"/>
          <w:szCs w:val="22"/>
        </w:rPr>
        <w:t xml:space="preserve">a) </w:t>
      </w:r>
      <w:proofErr w:type="gramStart"/>
      <w:r w:rsidR="00001CFA" w:rsidRPr="00000C0C">
        <w:rPr>
          <w:rFonts w:ascii="Calibri" w:hAnsi="Calibri" w:cs="Calibri"/>
          <w:b w:val="0"/>
          <w:bCs w:val="0"/>
          <w:sz w:val="22"/>
          <w:szCs w:val="22"/>
        </w:rPr>
        <w:t>size</w:t>
      </w:r>
      <w:proofErr w:type="gramEnd"/>
      <w:r w:rsidR="00001CFA" w:rsidRPr="00000C0C">
        <w:rPr>
          <w:rFonts w:ascii="Calibri" w:hAnsi="Calibri" w:cs="Calibri"/>
          <w:b w:val="0"/>
          <w:bCs w:val="0"/>
          <w:sz w:val="22"/>
          <w:szCs w:val="22"/>
        </w:rPr>
        <w:t xml:space="preserve"> of organization and its type of activities, processes, products and services;</w:t>
      </w:r>
    </w:p>
    <w:p w:rsidR="00952FD3" w:rsidRPr="00000C0C" w:rsidRDefault="00000C0C" w:rsidP="00000C0C">
      <w:pPr>
        <w:pStyle w:val="BodyText"/>
        <w:rPr>
          <w:rFonts w:ascii="Calibri" w:eastAsia="Arial" w:hAnsi="Calibri" w:cs="Calibri"/>
          <w:b w:val="0"/>
          <w:bCs w:val="0"/>
          <w:sz w:val="22"/>
          <w:szCs w:val="22"/>
        </w:rPr>
      </w:pPr>
      <w:r w:rsidRPr="00000C0C">
        <w:rPr>
          <w:rFonts w:ascii="Calibri" w:hAnsi="Calibri" w:cs="Calibri"/>
          <w:b w:val="0"/>
          <w:bCs w:val="0"/>
          <w:sz w:val="22"/>
          <w:szCs w:val="22"/>
        </w:rPr>
        <w:t xml:space="preserve">b) </w:t>
      </w:r>
      <w:proofErr w:type="gramStart"/>
      <w:r w:rsidR="00001CFA" w:rsidRPr="00000C0C">
        <w:rPr>
          <w:rFonts w:ascii="Calibri" w:hAnsi="Calibri" w:cs="Calibri"/>
          <w:b w:val="0"/>
          <w:bCs w:val="0"/>
          <w:sz w:val="22"/>
          <w:szCs w:val="22"/>
        </w:rPr>
        <w:t>complexity</w:t>
      </w:r>
      <w:proofErr w:type="gramEnd"/>
      <w:r w:rsidR="00001CFA" w:rsidRPr="00000C0C">
        <w:rPr>
          <w:rFonts w:ascii="Calibri" w:hAnsi="Calibri" w:cs="Calibri"/>
          <w:b w:val="0"/>
          <w:bCs w:val="0"/>
          <w:sz w:val="22"/>
          <w:szCs w:val="22"/>
        </w:rPr>
        <w:t xml:space="preserve"> of  processes and their interactions, </w:t>
      </w:r>
    </w:p>
    <w:p w:rsidR="00952FD3" w:rsidRPr="00000C0C" w:rsidRDefault="00000C0C" w:rsidP="00000C0C">
      <w:pPr>
        <w:pStyle w:val="BodyText"/>
        <w:rPr>
          <w:rFonts w:ascii="Calibri" w:eastAsia="Arial" w:hAnsi="Calibri" w:cs="Calibri"/>
          <w:b w:val="0"/>
          <w:bCs w:val="0"/>
          <w:sz w:val="22"/>
          <w:szCs w:val="22"/>
        </w:rPr>
      </w:pPr>
      <w:r w:rsidRPr="00000C0C">
        <w:rPr>
          <w:rFonts w:ascii="Calibri" w:hAnsi="Calibri" w:cs="Calibri"/>
          <w:b w:val="0"/>
          <w:bCs w:val="0"/>
          <w:sz w:val="22"/>
          <w:szCs w:val="22"/>
        </w:rPr>
        <w:t xml:space="preserve">c) </w:t>
      </w:r>
      <w:proofErr w:type="gramStart"/>
      <w:r w:rsidR="00001CFA" w:rsidRPr="00000C0C">
        <w:rPr>
          <w:rFonts w:ascii="Calibri" w:hAnsi="Calibri" w:cs="Calibri"/>
          <w:b w:val="0"/>
          <w:bCs w:val="0"/>
          <w:sz w:val="22"/>
          <w:szCs w:val="22"/>
        </w:rPr>
        <w:t>competence</w:t>
      </w:r>
      <w:proofErr w:type="gramEnd"/>
      <w:r w:rsidR="00001CFA" w:rsidRPr="00000C0C">
        <w:rPr>
          <w:rFonts w:ascii="Calibri" w:hAnsi="Calibri" w:cs="Calibri"/>
          <w:b w:val="0"/>
          <w:bCs w:val="0"/>
          <w:sz w:val="22"/>
          <w:szCs w:val="22"/>
        </w:rPr>
        <w:t xml:space="preserve"> of persons. </w:t>
      </w:r>
    </w:p>
    <w:p w:rsidR="00952FD3" w:rsidRPr="00000C0C" w:rsidRDefault="00952FD3">
      <w:pPr>
        <w:pStyle w:val="BodyText"/>
        <w:rPr>
          <w:rFonts w:ascii="Calibri" w:eastAsia="Arial" w:hAnsi="Calibri" w:cs="Calibri"/>
          <w:b w:val="0"/>
          <w:bCs w:val="0"/>
          <w:sz w:val="22"/>
          <w:szCs w:val="22"/>
        </w:rPr>
      </w:pPr>
    </w:p>
    <w:p w:rsidR="00952FD3" w:rsidRPr="00000C0C" w:rsidRDefault="00001CFA">
      <w:pPr>
        <w:pStyle w:val="BodyText"/>
        <w:rPr>
          <w:rFonts w:ascii="Calibri" w:eastAsia="Arial" w:hAnsi="Calibri" w:cs="Calibri"/>
          <w:b w:val="0"/>
          <w:bCs w:val="0"/>
          <w:sz w:val="22"/>
          <w:szCs w:val="22"/>
        </w:rPr>
      </w:pPr>
      <w:r w:rsidRPr="00000C0C">
        <w:rPr>
          <w:rFonts w:ascii="Calibri" w:hAnsi="Calibri" w:cs="Calibri"/>
          <w:b w:val="0"/>
          <w:bCs w:val="0"/>
          <w:sz w:val="22"/>
          <w:szCs w:val="22"/>
        </w:rPr>
        <w:t xml:space="preserve">All the documented information that forms part of the QMS has to be controlled in accordance with clause 7.5 </w:t>
      </w:r>
      <w:r w:rsidRPr="00000C0C">
        <w:rPr>
          <w:rFonts w:ascii="Calibri" w:hAnsi="Calibri" w:cs="Calibri"/>
          <w:b w:val="0"/>
          <w:bCs w:val="0"/>
          <w:i/>
          <w:iCs/>
          <w:sz w:val="22"/>
          <w:szCs w:val="22"/>
        </w:rPr>
        <w:t xml:space="preserve">Documented information. </w:t>
      </w:r>
    </w:p>
    <w:p w:rsidR="00952FD3" w:rsidRPr="00000C0C" w:rsidRDefault="00001CFA">
      <w:pPr>
        <w:pStyle w:val="BodyText"/>
        <w:rPr>
          <w:rFonts w:ascii="Calibri" w:eastAsia="Arial" w:hAnsi="Calibri" w:cs="Calibri"/>
          <w:b w:val="0"/>
          <w:bCs w:val="0"/>
          <w:sz w:val="22"/>
          <w:szCs w:val="22"/>
        </w:rPr>
      </w:pPr>
      <w:r w:rsidRPr="00000C0C">
        <w:rPr>
          <w:rFonts w:ascii="Calibri" w:eastAsia="Arial" w:hAnsi="Calibri" w:cs="Calibri"/>
          <w:b w:val="0"/>
          <w:bCs w:val="0"/>
          <w:sz w:val="22"/>
          <w:szCs w:val="22"/>
        </w:rPr>
        <w:tab/>
      </w:r>
    </w:p>
    <w:p w:rsidR="00952FD3" w:rsidRPr="008A3CB1" w:rsidRDefault="00001CFA">
      <w:pPr>
        <w:pStyle w:val="BodyText"/>
        <w:tabs>
          <w:tab w:val="left" w:pos="426"/>
        </w:tabs>
        <w:rPr>
          <w:rFonts w:ascii="Calibri" w:eastAsia="Arial" w:hAnsi="Calibri" w:cs="Calibri"/>
        </w:rPr>
      </w:pPr>
      <w:r w:rsidRPr="008A3CB1">
        <w:rPr>
          <w:rFonts w:ascii="Calibri" w:hAnsi="Calibri" w:cs="Calibri"/>
        </w:rPr>
        <w:t xml:space="preserve">4 </w:t>
      </w:r>
      <w:r w:rsidRPr="008A3CB1">
        <w:rPr>
          <w:rFonts w:ascii="Calibri" w:hAnsi="Calibri" w:cs="Calibri"/>
        </w:rPr>
        <w:tab/>
        <w:t>Guidance on Clause 7.5 of ISO 9001:2015</w:t>
      </w:r>
    </w:p>
    <w:p w:rsidR="00952FD3" w:rsidRPr="00000C0C" w:rsidRDefault="00952FD3">
      <w:pPr>
        <w:pStyle w:val="BodyText"/>
        <w:rPr>
          <w:rFonts w:ascii="Calibri" w:eastAsia="Arial" w:hAnsi="Calibri" w:cs="Calibri"/>
          <w:b w:val="0"/>
          <w:bCs w:val="0"/>
          <w:sz w:val="22"/>
          <w:szCs w:val="22"/>
        </w:rPr>
      </w:pPr>
    </w:p>
    <w:p w:rsidR="00952FD3" w:rsidRPr="00000C0C" w:rsidRDefault="00001CFA">
      <w:pPr>
        <w:pStyle w:val="BodyText"/>
        <w:rPr>
          <w:rFonts w:ascii="Calibri" w:eastAsia="Arial" w:hAnsi="Calibri" w:cs="Calibri"/>
          <w:b w:val="0"/>
          <w:bCs w:val="0"/>
          <w:sz w:val="22"/>
          <w:szCs w:val="22"/>
        </w:rPr>
      </w:pPr>
      <w:r w:rsidRPr="00000C0C">
        <w:rPr>
          <w:rFonts w:ascii="Calibri" w:hAnsi="Calibri" w:cs="Calibri"/>
          <w:b w:val="0"/>
          <w:bCs w:val="0"/>
          <w:sz w:val="22"/>
          <w:szCs w:val="22"/>
        </w:rPr>
        <w:t xml:space="preserve">The following comments are intended to assist users of ISO 9001:2015 in understanding the intent of the general documented information requirements of the International Standard. Documented information can refer to: </w:t>
      </w:r>
    </w:p>
    <w:p w:rsidR="00952FD3" w:rsidRPr="00000C0C" w:rsidRDefault="00952FD3">
      <w:pPr>
        <w:pStyle w:val="BodyText"/>
        <w:rPr>
          <w:rFonts w:ascii="Calibri" w:eastAsia="Arial" w:hAnsi="Calibri" w:cs="Calibri"/>
          <w:b w:val="0"/>
          <w:bCs w:val="0"/>
          <w:sz w:val="22"/>
          <w:szCs w:val="22"/>
        </w:rPr>
      </w:pPr>
    </w:p>
    <w:p w:rsidR="00952FD3" w:rsidRPr="00000C0C" w:rsidRDefault="00001CFA">
      <w:pPr>
        <w:pStyle w:val="BodyText"/>
        <w:tabs>
          <w:tab w:val="left" w:pos="450"/>
        </w:tabs>
        <w:ind w:left="360"/>
        <w:rPr>
          <w:rFonts w:ascii="Calibri" w:eastAsia="Arial" w:hAnsi="Calibri" w:cs="Calibri"/>
          <w:b w:val="0"/>
          <w:bCs w:val="0"/>
          <w:sz w:val="22"/>
          <w:szCs w:val="22"/>
        </w:rPr>
      </w:pPr>
      <w:r w:rsidRPr="00000C0C">
        <w:rPr>
          <w:rFonts w:ascii="Calibri" w:hAnsi="Calibri" w:cs="Calibri"/>
          <w:b w:val="0"/>
          <w:bCs w:val="0"/>
          <w:sz w:val="22"/>
          <w:szCs w:val="22"/>
        </w:rPr>
        <w:lastRenderedPageBreak/>
        <w:t xml:space="preserve">a) Documented information needed to be </w:t>
      </w:r>
      <w:r w:rsidRPr="00000C0C">
        <w:rPr>
          <w:rFonts w:ascii="Calibri" w:hAnsi="Calibri" w:cs="Calibri"/>
          <w:b w:val="0"/>
          <w:bCs w:val="0"/>
          <w:i/>
          <w:iCs/>
          <w:sz w:val="22"/>
          <w:szCs w:val="22"/>
        </w:rPr>
        <w:t>maintained</w:t>
      </w:r>
      <w:r w:rsidRPr="00000C0C">
        <w:rPr>
          <w:rFonts w:ascii="Calibri" w:hAnsi="Calibri" w:cs="Calibri"/>
          <w:b w:val="0"/>
          <w:bCs w:val="0"/>
          <w:sz w:val="22"/>
          <w:szCs w:val="22"/>
        </w:rPr>
        <w:t xml:space="preserve"> by the organization for the purposes of establishing a QMS (high level transversal </w:t>
      </w:r>
      <w:r w:rsidRPr="00000C0C">
        <w:rPr>
          <w:rFonts w:ascii="Calibri" w:hAnsi="Calibri" w:cs="Calibri"/>
          <w:b w:val="0"/>
          <w:bCs w:val="0"/>
          <w:i/>
          <w:iCs/>
          <w:sz w:val="22"/>
          <w:szCs w:val="22"/>
        </w:rPr>
        <w:t>documents</w:t>
      </w:r>
      <w:r w:rsidRPr="00000C0C">
        <w:rPr>
          <w:rFonts w:ascii="Calibri" w:hAnsi="Calibri" w:cs="Calibri"/>
          <w:b w:val="0"/>
          <w:bCs w:val="0"/>
          <w:sz w:val="22"/>
          <w:szCs w:val="22"/>
        </w:rPr>
        <w:t>). These include:</w:t>
      </w:r>
    </w:p>
    <w:p w:rsidR="00001CFA" w:rsidRPr="00000C0C" w:rsidRDefault="00001CFA" w:rsidP="00001CFA">
      <w:pPr>
        <w:pStyle w:val="BodyText"/>
        <w:numPr>
          <w:ilvl w:val="0"/>
          <w:numId w:val="12"/>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The scope of the quality management system (clause 4.3).</w:t>
      </w:r>
    </w:p>
    <w:p w:rsidR="00001CFA" w:rsidRPr="00000C0C" w:rsidRDefault="00001CFA" w:rsidP="00001CFA">
      <w:pPr>
        <w:pStyle w:val="BodyText"/>
        <w:numPr>
          <w:ilvl w:val="0"/>
          <w:numId w:val="13"/>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Documented information necessary to support the operation of processes (clause 4.4).</w:t>
      </w:r>
    </w:p>
    <w:p w:rsidR="00001CFA" w:rsidRPr="00000C0C" w:rsidRDefault="00001CFA" w:rsidP="00001CFA">
      <w:pPr>
        <w:pStyle w:val="BodyText"/>
        <w:numPr>
          <w:ilvl w:val="0"/>
          <w:numId w:val="14"/>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 xml:space="preserve">The quality policy (clause 5.). </w:t>
      </w:r>
    </w:p>
    <w:p w:rsidR="00001CFA" w:rsidRPr="00000C0C" w:rsidRDefault="00001CFA" w:rsidP="00001CFA">
      <w:pPr>
        <w:pStyle w:val="BodyText"/>
        <w:numPr>
          <w:ilvl w:val="0"/>
          <w:numId w:val="15"/>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 xml:space="preserve">The quality objectives (clause 6.2). </w:t>
      </w:r>
    </w:p>
    <w:p w:rsidR="00001CFA" w:rsidRPr="00000C0C" w:rsidRDefault="00001CFA" w:rsidP="00001CFA">
      <w:pPr>
        <w:pStyle w:val="BodyText"/>
        <w:numPr>
          <w:ilvl w:val="0"/>
          <w:numId w:val="16"/>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 xml:space="preserve">This documented information is subject to the requirements of clause 7.5.  </w:t>
      </w:r>
    </w:p>
    <w:p w:rsidR="00AC6FEE" w:rsidRPr="00000C0C" w:rsidRDefault="00AC6FEE">
      <w:pPr>
        <w:pStyle w:val="BodyText"/>
        <w:tabs>
          <w:tab w:val="left" w:pos="450"/>
        </w:tabs>
        <w:ind w:left="360"/>
        <w:rPr>
          <w:rFonts w:ascii="Calibri" w:hAnsi="Calibri" w:cs="Calibri"/>
          <w:b w:val="0"/>
          <w:bCs w:val="0"/>
          <w:color w:val="FF0000"/>
          <w:sz w:val="22"/>
          <w:szCs w:val="22"/>
          <w:u w:color="FF0000"/>
          <w:shd w:val="clear" w:color="auto" w:fill="FFFF00"/>
        </w:rPr>
      </w:pPr>
    </w:p>
    <w:p w:rsidR="00952FD3" w:rsidRPr="00000C0C" w:rsidRDefault="00001CFA">
      <w:pPr>
        <w:pStyle w:val="BodyText"/>
        <w:tabs>
          <w:tab w:val="left" w:pos="450"/>
        </w:tabs>
        <w:ind w:left="360"/>
        <w:rPr>
          <w:rFonts w:ascii="Calibri" w:eastAsia="Arial" w:hAnsi="Calibri" w:cs="Calibri"/>
          <w:b w:val="0"/>
          <w:bCs w:val="0"/>
          <w:sz w:val="22"/>
          <w:szCs w:val="22"/>
        </w:rPr>
      </w:pPr>
      <w:r w:rsidRPr="00000C0C">
        <w:rPr>
          <w:rFonts w:ascii="Calibri" w:hAnsi="Calibri" w:cs="Calibri"/>
          <w:b w:val="0"/>
          <w:bCs w:val="0"/>
          <w:sz w:val="22"/>
          <w:szCs w:val="22"/>
        </w:rPr>
        <w:t xml:space="preserve">b) Documented information </w:t>
      </w:r>
      <w:r w:rsidRPr="00000C0C">
        <w:rPr>
          <w:rFonts w:ascii="Calibri" w:hAnsi="Calibri" w:cs="Calibri"/>
          <w:b w:val="0"/>
          <w:bCs w:val="0"/>
          <w:i/>
          <w:iCs/>
          <w:sz w:val="22"/>
          <w:szCs w:val="22"/>
        </w:rPr>
        <w:t>maintained</w:t>
      </w:r>
      <w:r w:rsidRPr="00000C0C">
        <w:rPr>
          <w:rFonts w:ascii="Calibri" w:hAnsi="Calibri" w:cs="Calibri"/>
          <w:b w:val="0"/>
          <w:bCs w:val="0"/>
          <w:sz w:val="22"/>
          <w:szCs w:val="22"/>
        </w:rPr>
        <w:t xml:space="preserve"> by the organization for the purpose of communicating the information necessary for the organization to operate (low level, specific </w:t>
      </w:r>
      <w:r w:rsidRPr="00000C0C">
        <w:rPr>
          <w:rFonts w:ascii="Calibri" w:hAnsi="Calibri" w:cs="Calibri"/>
          <w:b w:val="0"/>
          <w:bCs w:val="0"/>
          <w:i/>
          <w:iCs/>
          <w:sz w:val="22"/>
          <w:szCs w:val="22"/>
        </w:rPr>
        <w:t>documents</w:t>
      </w:r>
      <w:r w:rsidRPr="00000C0C">
        <w:rPr>
          <w:rFonts w:ascii="Calibri" w:hAnsi="Calibri" w:cs="Calibri"/>
          <w:b w:val="0"/>
          <w:bCs w:val="0"/>
          <w:sz w:val="22"/>
          <w:szCs w:val="22"/>
        </w:rPr>
        <w:t>). See 4.4. Although ISO 9001:2015 does not specifically requires any of them, examples of documents that can add value to a QMS may include:</w:t>
      </w:r>
    </w:p>
    <w:p w:rsidR="00001CFA" w:rsidRPr="00000C0C" w:rsidRDefault="00001CFA" w:rsidP="00001CFA">
      <w:pPr>
        <w:pStyle w:val="BodyText"/>
        <w:numPr>
          <w:ilvl w:val="0"/>
          <w:numId w:val="17"/>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Organization charts</w:t>
      </w:r>
    </w:p>
    <w:p w:rsidR="00001CFA" w:rsidRPr="00000C0C" w:rsidRDefault="00001CFA" w:rsidP="00001CFA">
      <w:pPr>
        <w:pStyle w:val="BodyText"/>
        <w:numPr>
          <w:ilvl w:val="0"/>
          <w:numId w:val="18"/>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Process maps, process flow charts and/or process descriptions</w:t>
      </w:r>
    </w:p>
    <w:p w:rsidR="00001CFA" w:rsidRPr="00000C0C" w:rsidRDefault="00001CFA" w:rsidP="00001CFA">
      <w:pPr>
        <w:pStyle w:val="BodyText"/>
        <w:numPr>
          <w:ilvl w:val="0"/>
          <w:numId w:val="19"/>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 xml:space="preserve">Procedures </w:t>
      </w:r>
    </w:p>
    <w:p w:rsidR="00001CFA" w:rsidRPr="00000C0C" w:rsidRDefault="00001CFA" w:rsidP="00001CFA">
      <w:pPr>
        <w:pStyle w:val="BodyText"/>
        <w:numPr>
          <w:ilvl w:val="0"/>
          <w:numId w:val="20"/>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 xml:space="preserve">Work and/or test instructions </w:t>
      </w:r>
    </w:p>
    <w:p w:rsidR="00001CFA" w:rsidRPr="00000C0C" w:rsidRDefault="00001CFA" w:rsidP="00001CFA">
      <w:pPr>
        <w:pStyle w:val="BodyText"/>
        <w:numPr>
          <w:ilvl w:val="0"/>
          <w:numId w:val="21"/>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 xml:space="preserve">Specifications </w:t>
      </w:r>
    </w:p>
    <w:p w:rsidR="00001CFA" w:rsidRPr="00000C0C" w:rsidRDefault="00001CFA" w:rsidP="00001CFA">
      <w:pPr>
        <w:pStyle w:val="BodyText"/>
        <w:numPr>
          <w:ilvl w:val="0"/>
          <w:numId w:val="22"/>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Documents containing internal communications</w:t>
      </w:r>
    </w:p>
    <w:p w:rsidR="00001CFA" w:rsidRPr="00000C0C" w:rsidRDefault="00001CFA" w:rsidP="00001CFA">
      <w:pPr>
        <w:pStyle w:val="BodyText"/>
        <w:numPr>
          <w:ilvl w:val="0"/>
          <w:numId w:val="23"/>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Production schedules</w:t>
      </w:r>
    </w:p>
    <w:p w:rsidR="00001CFA" w:rsidRPr="00000C0C" w:rsidRDefault="00001CFA" w:rsidP="00001CFA">
      <w:pPr>
        <w:pStyle w:val="BodyText"/>
        <w:numPr>
          <w:ilvl w:val="0"/>
          <w:numId w:val="24"/>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Approved supplier lists</w:t>
      </w:r>
    </w:p>
    <w:p w:rsidR="00001CFA" w:rsidRPr="00000C0C" w:rsidRDefault="00001CFA" w:rsidP="00001CFA">
      <w:pPr>
        <w:pStyle w:val="BodyText"/>
        <w:numPr>
          <w:ilvl w:val="0"/>
          <w:numId w:val="25"/>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Test and inspection plans</w:t>
      </w:r>
    </w:p>
    <w:p w:rsidR="00001CFA" w:rsidRPr="00000C0C" w:rsidRDefault="00001CFA" w:rsidP="00001CFA">
      <w:pPr>
        <w:pStyle w:val="BodyText"/>
        <w:numPr>
          <w:ilvl w:val="0"/>
          <w:numId w:val="26"/>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Quality plans</w:t>
      </w:r>
    </w:p>
    <w:p w:rsidR="00001CFA" w:rsidRPr="00000C0C" w:rsidRDefault="00001CFA" w:rsidP="00001CFA">
      <w:pPr>
        <w:pStyle w:val="BodyText"/>
        <w:numPr>
          <w:ilvl w:val="0"/>
          <w:numId w:val="27"/>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Quality manuals</w:t>
      </w:r>
    </w:p>
    <w:p w:rsidR="00001CFA" w:rsidRPr="00000C0C" w:rsidRDefault="00001CFA" w:rsidP="00001CFA">
      <w:pPr>
        <w:pStyle w:val="BodyText"/>
        <w:numPr>
          <w:ilvl w:val="0"/>
          <w:numId w:val="28"/>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Strategic plans</w:t>
      </w:r>
    </w:p>
    <w:p w:rsidR="00001CFA" w:rsidRPr="00000C0C" w:rsidRDefault="00001CFA" w:rsidP="00001CFA">
      <w:pPr>
        <w:pStyle w:val="BodyText"/>
        <w:numPr>
          <w:ilvl w:val="0"/>
          <w:numId w:val="29"/>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Forms</w:t>
      </w:r>
    </w:p>
    <w:p w:rsidR="00952FD3" w:rsidRPr="00000C0C" w:rsidRDefault="00001CFA">
      <w:pPr>
        <w:pStyle w:val="BodyText"/>
        <w:tabs>
          <w:tab w:val="left" w:pos="450"/>
        </w:tabs>
        <w:ind w:left="720"/>
        <w:rPr>
          <w:rFonts w:ascii="Calibri" w:eastAsia="Arial" w:hAnsi="Calibri" w:cs="Calibri"/>
          <w:b w:val="0"/>
          <w:bCs w:val="0"/>
          <w:sz w:val="22"/>
          <w:szCs w:val="22"/>
        </w:rPr>
      </w:pPr>
      <w:r w:rsidRPr="00000C0C">
        <w:rPr>
          <w:rFonts w:ascii="Calibri" w:hAnsi="Calibri" w:cs="Calibri"/>
          <w:b w:val="0"/>
          <w:bCs w:val="0"/>
          <w:sz w:val="22"/>
          <w:szCs w:val="22"/>
        </w:rPr>
        <w:t xml:space="preserve">Where it exists, all such documented information, is also subject to the requirements clause 7.5. </w:t>
      </w:r>
    </w:p>
    <w:p w:rsidR="00952FD3" w:rsidRPr="00000C0C" w:rsidRDefault="00952FD3">
      <w:pPr>
        <w:pStyle w:val="BodyText"/>
        <w:tabs>
          <w:tab w:val="left" w:pos="450"/>
        </w:tabs>
        <w:ind w:left="720"/>
        <w:rPr>
          <w:rFonts w:ascii="Calibri" w:eastAsia="Arial" w:hAnsi="Calibri" w:cs="Calibri"/>
          <w:b w:val="0"/>
          <w:bCs w:val="0"/>
          <w:sz w:val="22"/>
          <w:szCs w:val="22"/>
        </w:rPr>
      </w:pPr>
    </w:p>
    <w:p w:rsidR="00952FD3" w:rsidRPr="00000C0C" w:rsidRDefault="00001CFA">
      <w:pPr>
        <w:pStyle w:val="BodyText"/>
        <w:tabs>
          <w:tab w:val="left" w:pos="450"/>
        </w:tabs>
        <w:ind w:left="450"/>
        <w:rPr>
          <w:rFonts w:ascii="Calibri" w:eastAsia="Arial" w:hAnsi="Calibri" w:cs="Calibri"/>
          <w:b w:val="0"/>
          <w:bCs w:val="0"/>
          <w:sz w:val="22"/>
          <w:szCs w:val="22"/>
        </w:rPr>
      </w:pPr>
      <w:r w:rsidRPr="00000C0C">
        <w:rPr>
          <w:rFonts w:ascii="Calibri" w:hAnsi="Calibri" w:cs="Calibri"/>
          <w:b w:val="0"/>
          <w:bCs w:val="0"/>
          <w:sz w:val="22"/>
          <w:szCs w:val="22"/>
        </w:rPr>
        <w:t>c)</w:t>
      </w:r>
      <w:r w:rsidRPr="00000C0C">
        <w:rPr>
          <w:rFonts w:ascii="Calibri" w:hAnsi="Calibri" w:cs="Calibri"/>
          <w:sz w:val="22"/>
          <w:szCs w:val="22"/>
        </w:rPr>
        <w:t xml:space="preserve"> </w:t>
      </w:r>
      <w:r w:rsidRPr="00000C0C">
        <w:rPr>
          <w:rFonts w:ascii="Calibri" w:hAnsi="Calibri" w:cs="Calibri"/>
          <w:b w:val="0"/>
          <w:bCs w:val="0"/>
          <w:sz w:val="22"/>
          <w:szCs w:val="22"/>
        </w:rPr>
        <w:t xml:space="preserve">Documented information needed to be </w:t>
      </w:r>
      <w:r w:rsidRPr="00000C0C">
        <w:rPr>
          <w:rFonts w:ascii="Calibri" w:hAnsi="Calibri" w:cs="Calibri"/>
          <w:b w:val="0"/>
          <w:bCs w:val="0"/>
          <w:i/>
          <w:iCs/>
          <w:sz w:val="22"/>
          <w:szCs w:val="22"/>
        </w:rPr>
        <w:t>retained</w:t>
      </w:r>
      <w:r w:rsidRPr="00000C0C">
        <w:rPr>
          <w:rFonts w:ascii="Calibri" w:hAnsi="Calibri" w:cs="Calibri"/>
          <w:b w:val="0"/>
          <w:bCs w:val="0"/>
          <w:sz w:val="22"/>
          <w:szCs w:val="22"/>
        </w:rPr>
        <w:t xml:space="preserve"> by the organization for the purpose of providing evidence of result achieved (records). These include: </w:t>
      </w:r>
    </w:p>
    <w:p w:rsidR="00001CFA" w:rsidRPr="00000C0C" w:rsidRDefault="00001CFA" w:rsidP="00001CFA">
      <w:pPr>
        <w:pStyle w:val="BodyText"/>
        <w:numPr>
          <w:ilvl w:val="0"/>
          <w:numId w:val="30"/>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Documented information to the extent</w:t>
      </w:r>
      <w:r w:rsidRPr="00000C0C">
        <w:rPr>
          <w:rFonts w:ascii="Calibri" w:hAnsi="Calibri" w:cs="Calibri"/>
          <w:sz w:val="22"/>
          <w:szCs w:val="22"/>
        </w:rPr>
        <w:t xml:space="preserve"> </w:t>
      </w:r>
      <w:r w:rsidRPr="00000C0C">
        <w:rPr>
          <w:rFonts w:ascii="Calibri" w:hAnsi="Calibri" w:cs="Calibri"/>
          <w:b w:val="0"/>
          <w:bCs w:val="0"/>
          <w:sz w:val="22"/>
          <w:szCs w:val="22"/>
        </w:rPr>
        <w:t>necessary to have confidence that the processes are being carried out as planned (clause 4.4).</w:t>
      </w:r>
    </w:p>
    <w:p w:rsidR="00001CFA" w:rsidRPr="00000C0C" w:rsidRDefault="00001CFA" w:rsidP="00001CFA">
      <w:pPr>
        <w:pStyle w:val="BodyText"/>
        <w:numPr>
          <w:ilvl w:val="0"/>
          <w:numId w:val="31"/>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Evidence of fitness for purpose of monitoring and measuring resources (clause 7.1.5.1).</w:t>
      </w:r>
    </w:p>
    <w:p w:rsidR="00001CFA" w:rsidRPr="00000C0C" w:rsidRDefault="00001CFA" w:rsidP="00001CFA">
      <w:pPr>
        <w:pStyle w:val="BodyText"/>
        <w:numPr>
          <w:ilvl w:val="0"/>
          <w:numId w:val="32"/>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 xml:space="preserve">Evidence of the basis used for calibration of the monitoring and measurement resources (when no international or national standards exist) (clause 7.1.5.2). </w:t>
      </w:r>
    </w:p>
    <w:p w:rsidR="00001CFA" w:rsidRPr="00000C0C" w:rsidRDefault="00001CFA" w:rsidP="00001CFA">
      <w:pPr>
        <w:pStyle w:val="BodyText"/>
        <w:numPr>
          <w:ilvl w:val="0"/>
          <w:numId w:val="33"/>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 xml:space="preserve">Evidence of competence of person(s) doing work under the control of the organization that </w:t>
      </w:r>
      <w:r w:rsidR="00A438D7" w:rsidRPr="00000C0C">
        <w:rPr>
          <w:rFonts w:ascii="Calibri" w:hAnsi="Calibri" w:cs="Calibri"/>
          <w:b w:val="0"/>
          <w:bCs w:val="0"/>
          <w:sz w:val="22"/>
          <w:szCs w:val="22"/>
        </w:rPr>
        <w:t>affects the</w:t>
      </w:r>
      <w:r w:rsidRPr="00000C0C">
        <w:rPr>
          <w:rFonts w:ascii="Calibri" w:hAnsi="Calibri" w:cs="Calibri"/>
          <w:b w:val="0"/>
          <w:bCs w:val="0"/>
          <w:sz w:val="22"/>
          <w:szCs w:val="22"/>
        </w:rPr>
        <w:t xml:space="preserve"> </w:t>
      </w:r>
      <w:r w:rsidR="00A438D7" w:rsidRPr="00000C0C">
        <w:rPr>
          <w:rFonts w:ascii="Calibri" w:hAnsi="Calibri" w:cs="Calibri"/>
          <w:b w:val="0"/>
          <w:bCs w:val="0"/>
          <w:sz w:val="22"/>
          <w:szCs w:val="22"/>
        </w:rPr>
        <w:t>performance and</w:t>
      </w:r>
      <w:r w:rsidRPr="00000C0C">
        <w:rPr>
          <w:rFonts w:ascii="Calibri" w:hAnsi="Calibri" w:cs="Calibri"/>
          <w:b w:val="0"/>
          <w:bCs w:val="0"/>
          <w:sz w:val="22"/>
          <w:szCs w:val="22"/>
        </w:rPr>
        <w:t xml:space="preserve"> effectiveness of the QMS (clause 7.2).</w:t>
      </w:r>
    </w:p>
    <w:p w:rsidR="00001CFA" w:rsidRPr="00000C0C" w:rsidRDefault="00A438D7" w:rsidP="00001CFA">
      <w:pPr>
        <w:pStyle w:val="BodyText"/>
        <w:numPr>
          <w:ilvl w:val="0"/>
          <w:numId w:val="34"/>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Results</w:t>
      </w:r>
      <w:r w:rsidR="00001CFA" w:rsidRPr="00000C0C">
        <w:rPr>
          <w:rFonts w:ascii="Calibri" w:hAnsi="Calibri" w:cs="Calibri"/>
          <w:b w:val="0"/>
          <w:bCs w:val="0"/>
          <w:sz w:val="22"/>
          <w:szCs w:val="22"/>
        </w:rPr>
        <w:t xml:space="preserve"> of the review and new requirements for the products and services (clause 8.2.3).</w:t>
      </w:r>
    </w:p>
    <w:p w:rsidR="00001CFA" w:rsidRPr="00000C0C" w:rsidRDefault="00001CFA" w:rsidP="00001CFA">
      <w:pPr>
        <w:pStyle w:val="BodyText"/>
        <w:numPr>
          <w:ilvl w:val="0"/>
          <w:numId w:val="35"/>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Records needed to demonstrate that design and development requirements have been met (clause 8.3.2)</w:t>
      </w:r>
    </w:p>
    <w:p w:rsidR="00001CFA" w:rsidRPr="00000C0C" w:rsidRDefault="00001CFA" w:rsidP="00001CFA">
      <w:pPr>
        <w:pStyle w:val="BodyText"/>
        <w:numPr>
          <w:ilvl w:val="0"/>
          <w:numId w:val="36"/>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Records on design and development inputs (clause 8.3.3).</w:t>
      </w:r>
    </w:p>
    <w:p w:rsidR="00001CFA" w:rsidRPr="00000C0C" w:rsidRDefault="00001CFA" w:rsidP="00001CFA">
      <w:pPr>
        <w:pStyle w:val="BodyText"/>
        <w:numPr>
          <w:ilvl w:val="0"/>
          <w:numId w:val="37"/>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Records of the activities of design and development controls (clause 8.3.4).</w:t>
      </w:r>
    </w:p>
    <w:p w:rsidR="00001CFA" w:rsidRPr="00000C0C" w:rsidRDefault="00001CFA" w:rsidP="00001CFA">
      <w:pPr>
        <w:pStyle w:val="BodyText"/>
        <w:numPr>
          <w:ilvl w:val="0"/>
          <w:numId w:val="38"/>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Records of design and development outputs (clause 8.3.5).</w:t>
      </w:r>
    </w:p>
    <w:p w:rsidR="00001CFA" w:rsidRPr="00000C0C" w:rsidRDefault="00A438D7" w:rsidP="00001CFA">
      <w:pPr>
        <w:pStyle w:val="BodyText"/>
        <w:numPr>
          <w:ilvl w:val="0"/>
          <w:numId w:val="39"/>
        </w:numPr>
        <w:tabs>
          <w:tab w:val="clear" w:pos="1080"/>
          <w:tab w:val="num" w:pos="1224"/>
        </w:tabs>
        <w:ind w:left="1224" w:hanging="504"/>
        <w:rPr>
          <w:rFonts w:ascii="Calibri" w:eastAsia="Arial" w:hAnsi="Calibri" w:cs="Calibri"/>
          <w:b w:val="0"/>
          <w:bCs w:val="0"/>
          <w:sz w:val="22"/>
          <w:szCs w:val="22"/>
        </w:rPr>
      </w:pPr>
      <w:r>
        <w:rPr>
          <w:rFonts w:ascii="Calibri" w:hAnsi="Calibri" w:cs="Calibri"/>
          <w:b w:val="0"/>
          <w:bCs w:val="0"/>
          <w:sz w:val="22"/>
          <w:szCs w:val="22"/>
        </w:rPr>
        <w:t>D</w:t>
      </w:r>
      <w:r w:rsidR="00001CFA" w:rsidRPr="00000C0C">
        <w:rPr>
          <w:rFonts w:ascii="Calibri" w:hAnsi="Calibri" w:cs="Calibri"/>
          <w:b w:val="0"/>
          <w:bCs w:val="0"/>
          <w:sz w:val="22"/>
          <w:szCs w:val="22"/>
        </w:rPr>
        <w:t>esign and development changes, including the results of the review and the authorization of the changes and necessary actions (clause 8.3.6).</w:t>
      </w:r>
    </w:p>
    <w:p w:rsidR="00001CFA" w:rsidRPr="00000C0C" w:rsidRDefault="00001CFA" w:rsidP="00001CFA">
      <w:pPr>
        <w:pStyle w:val="BodyText"/>
        <w:numPr>
          <w:ilvl w:val="0"/>
          <w:numId w:val="40"/>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Records of the evaluation, selection, monitoring of performance and re-evaluation of external providers and any and actions arising from these activities (clause 8.4.1)</w:t>
      </w:r>
    </w:p>
    <w:p w:rsidR="00001CFA" w:rsidRPr="00000C0C" w:rsidRDefault="00001CFA" w:rsidP="00001CFA">
      <w:pPr>
        <w:pStyle w:val="BodyText"/>
        <w:numPr>
          <w:ilvl w:val="0"/>
          <w:numId w:val="41"/>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lastRenderedPageBreak/>
        <w:t>Evidence of the unique identification of the outputs when traceability is a requirement (clause 8.5.2).</w:t>
      </w:r>
    </w:p>
    <w:p w:rsidR="00001CFA" w:rsidRPr="00000C0C" w:rsidRDefault="00001CFA" w:rsidP="00001CFA">
      <w:pPr>
        <w:pStyle w:val="BodyText"/>
        <w:numPr>
          <w:ilvl w:val="0"/>
          <w:numId w:val="42"/>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 xml:space="preserve">Records of property of the customer or external provider that is </w:t>
      </w:r>
      <w:proofErr w:type="gramStart"/>
      <w:r w:rsidRPr="00000C0C">
        <w:rPr>
          <w:rFonts w:ascii="Calibri" w:hAnsi="Calibri" w:cs="Calibri"/>
          <w:b w:val="0"/>
          <w:bCs w:val="0"/>
          <w:sz w:val="22"/>
          <w:szCs w:val="22"/>
        </w:rPr>
        <w:t>lost,</w:t>
      </w:r>
      <w:proofErr w:type="gramEnd"/>
      <w:r w:rsidRPr="00000C0C">
        <w:rPr>
          <w:rFonts w:ascii="Calibri" w:hAnsi="Calibri" w:cs="Calibri"/>
          <w:b w:val="0"/>
          <w:bCs w:val="0"/>
          <w:sz w:val="22"/>
          <w:szCs w:val="22"/>
        </w:rPr>
        <w:t xml:space="preserve"> damaged or otherwise found to be unsuitable for use and of its communication to the owner (clause 8.5.3).</w:t>
      </w:r>
    </w:p>
    <w:p w:rsidR="00001CFA" w:rsidRPr="00000C0C" w:rsidRDefault="00001CFA" w:rsidP="00001CFA">
      <w:pPr>
        <w:pStyle w:val="BodyText"/>
        <w:numPr>
          <w:ilvl w:val="0"/>
          <w:numId w:val="43"/>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Results of the review of changes for production or service provision, the persons authorizing the change, and necessary actions taken (clause 8.5.6).</w:t>
      </w:r>
    </w:p>
    <w:p w:rsidR="00001CFA" w:rsidRPr="00000C0C" w:rsidRDefault="00001CFA" w:rsidP="00001CFA">
      <w:pPr>
        <w:pStyle w:val="BodyText"/>
        <w:numPr>
          <w:ilvl w:val="0"/>
          <w:numId w:val="44"/>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Records of the authorized release of products and services for delivery to the customer including acceptance criteria and traceability to the authorizing person(s) (clause 8.6).</w:t>
      </w:r>
    </w:p>
    <w:p w:rsidR="00001CFA" w:rsidRPr="00000C0C" w:rsidRDefault="00001CFA" w:rsidP="00001CFA">
      <w:pPr>
        <w:pStyle w:val="BodyText"/>
        <w:numPr>
          <w:ilvl w:val="0"/>
          <w:numId w:val="45"/>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 xml:space="preserve">Records of nonconformities, the actions taken, concessions obtained </w:t>
      </w:r>
      <w:proofErr w:type="gramStart"/>
      <w:r w:rsidRPr="00000C0C">
        <w:rPr>
          <w:rFonts w:ascii="Calibri" w:hAnsi="Calibri" w:cs="Calibri"/>
          <w:b w:val="0"/>
          <w:bCs w:val="0"/>
          <w:sz w:val="22"/>
          <w:szCs w:val="22"/>
        </w:rPr>
        <w:t>and  the</w:t>
      </w:r>
      <w:proofErr w:type="gramEnd"/>
      <w:r w:rsidRPr="00000C0C">
        <w:rPr>
          <w:rFonts w:ascii="Calibri" w:hAnsi="Calibri" w:cs="Calibri"/>
          <w:b w:val="0"/>
          <w:bCs w:val="0"/>
          <w:sz w:val="22"/>
          <w:szCs w:val="22"/>
        </w:rPr>
        <w:t xml:space="preserve"> identification of the authority deciding the action in respect of the nonconformity (clause 8.7).</w:t>
      </w:r>
    </w:p>
    <w:p w:rsidR="00001CFA" w:rsidRPr="00000C0C" w:rsidRDefault="00001CFA" w:rsidP="00001CFA">
      <w:pPr>
        <w:pStyle w:val="BodyText"/>
        <w:numPr>
          <w:ilvl w:val="0"/>
          <w:numId w:val="46"/>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Results of the evaluation of</w:t>
      </w:r>
      <w:r w:rsidRPr="00000C0C">
        <w:rPr>
          <w:rFonts w:ascii="Calibri" w:hAnsi="Calibri" w:cs="Calibri"/>
          <w:b w:val="0"/>
          <w:bCs w:val="0"/>
          <w:color w:val="0000FF"/>
          <w:sz w:val="22"/>
          <w:szCs w:val="22"/>
          <w:u w:color="0000FF"/>
        </w:rPr>
        <w:t xml:space="preserve"> </w:t>
      </w:r>
      <w:r w:rsidRPr="00000C0C">
        <w:rPr>
          <w:rFonts w:ascii="Calibri" w:hAnsi="Calibri" w:cs="Calibri"/>
          <w:b w:val="0"/>
          <w:bCs w:val="0"/>
          <w:sz w:val="22"/>
          <w:szCs w:val="22"/>
        </w:rPr>
        <w:t>the performance and the effectiveness of the QMS (clause 911)</w:t>
      </w:r>
    </w:p>
    <w:p w:rsidR="00001CFA" w:rsidRPr="00000C0C" w:rsidRDefault="00001CFA" w:rsidP="00001CFA">
      <w:pPr>
        <w:pStyle w:val="BodyText"/>
        <w:numPr>
          <w:ilvl w:val="0"/>
          <w:numId w:val="47"/>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Evidence of the implementation of the audit programme and the audit results (clause 9.2.2).</w:t>
      </w:r>
    </w:p>
    <w:p w:rsidR="00001CFA" w:rsidRPr="00000C0C" w:rsidRDefault="00001CFA" w:rsidP="00001CFA">
      <w:pPr>
        <w:pStyle w:val="BodyText"/>
        <w:numPr>
          <w:ilvl w:val="0"/>
          <w:numId w:val="48"/>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Evidence of the results of management reviews (clause 9.3.3).</w:t>
      </w:r>
    </w:p>
    <w:p w:rsidR="00001CFA" w:rsidRPr="00000C0C" w:rsidRDefault="00001CFA" w:rsidP="00001CFA">
      <w:pPr>
        <w:pStyle w:val="BodyText"/>
        <w:numPr>
          <w:ilvl w:val="0"/>
          <w:numId w:val="49"/>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Evidence of the nature of the nonconformities and any subsequent actions taken (clause 10.2.2)</w:t>
      </w:r>
      <w:proofErr w:type="gramStart"/>
      <w:r w:rsidRPr="00000C0C">
        <w:rPr>
          <w:rFonts w:ascii="Calibri" w:hAnsi="Calibri" w:cs="Calibri"/>
          <w:b w:val="0"/>
          <w:bCs w:val="0"/>
          <w:sz w:val="22"/>
          <w:szCs w:val="22"/>
        </w:rPr>
        <w:t>.;</w:t>
      </w:r>
      <w:proofErr w:type="gramEnd"/>
    </w:p>
    <w:p w:rsidR="00001CFA" w:rsidRPr="00000C0C" w:rsidRDefault="00001CFA" w:rsidP="00001CFA">
      <w:pPr>
        <w:pStyle w:val="BodyText"/>
        <w:numPr>
          <w:ilvl w:val="0"/>
          <w:numId w:val="50"/>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 xml:space="preserve">Results of any corrective action (clause 10.2.2).  </w:t>
      </w:r>
    </w:p>
    <w:p w:rsidR="00952FD3" w:rsidRPr="00000C0C" w:rsidRDefault="008A3CB1">
      <w:pPr>
        <w:pStyle w:val="BodyText"/>
        <w:ind w:left="720"/>
        <w:rPr>
          <w:rFonts w:ascii="Calibri" w:eastAsia="Arial" w:hAnsi="Calibri" w:cs="Calibri"/>
          <w:b w:val="0"/>
          <w:bCs w:val="0"/>
          <w:sz w:val="22"/>
          <w:szCs w:val="22"/>
        </w:rPr>
      </w:pPr>
      <w:r>
        <w:rPr>
          <w:rFonts w:ascii="Calibri" w:hAnsi="Calibri" w:cs="Calibri"/>
          <w:sz w:val="22"/>
          <w:szCs w:val="22"/>
        </w:rPr>
        <w:br/>
      </w:r>
      <w:r w:rsidR="00001CFA" w:rsidRPr="00000C0C">
        <w:rPr>
          <w:rFonts w:ascii="Calibri" w:hAnsi="Calibri" w:cs="Calibri"/>
          <w:sz w:val="22"/>
          <w:szCs w:val="22"/>
        </w:rPr>
        <w:t>Organizations are free to develop other records that may be needed to demonstrate conformity of their processes, products and services and qua</w:t>
      </w:r>
      <w:r w:rsidR="00DC0CCA">
        <w:rPr>
          <w:rFonts w:ascii="Calibri" w:hAnsi="Calibri" w:cs="Calibri"/>
          <w:sz w:val="22"/>
          <w:szCs w:val="22"/>
        </w:rPr>
        <w:t>lity management system. Where they</w:t>
      </w:r>
      <w:r w:rsidR="00001CFA" w:rsidRPr="00000C0C">
        <w:rPr>
          <w:rFonts w:ascii="Calibri" w:hAnsi="Calibri" w:cs="Calibri"/>
          <w:sz w:val="22"/>
          <w:szCs w:val="22"/>
        </w:rPr>
        <w:t xml:space="preserve"> </w:t>
      </w:r>
      <w:proofErr w:type="gramStart"/>
      <w:r w:rsidR="00001CFA" w:rsidRPr="00000C0C">
        <w:rPr>
          <w:rFonts w:ascii="Calibri" w:hAnsi="Calibri" w:cs="Calibri"/>
          <w:sz w:val="22"/>
          <w:szCs w:val="22"/>
        </w:rPr>
        <w:t>exists</w:t>
      </w:r>
      <w:proofErr w:type="gramEnd"/>
      <w:r w:rsidR="00001CFA" w:rsidRPr="00000C0C">
        <w:rPr>
          <w:rFonts w:ascii="Calibri" w:hAnsi="Calibri" w:cs="Calibri"/>
          <w:sz w:val="22"/>
          <w:szCs w:val="22"/>
        </w:rPr>
        <w:t xml:space="preserve">, all such records are also subject to the requirements clause 7.5. </w:t>
      </w:r>
    </w:p>
    <w:p w:rsidR="00952FD3" w:rsidRPr="00000C0C" w:rsidRDefault="00952FD3">
      <w:pPr>
        <w:pStyle w:val="BodyText"/>
        <w:tabs>
          <w:tab w:val="left" w:pos="450"/>
        </w:tabs>
        <w:rPr>
          <w:rFonts w:ascii="Calibri" w:eastAsia="Arial" w:hAnsi="Calibri" w:cs="Calibri"/>
          <w:b w:val="0"/>
          <w:bCs w:val="0"/>
          <w:sz w:val="22"/>
          <w:szCs w:val="22"/>
        </w:rPr>
      </w:pPr>
    </w:p>
    <w:p w:rsidR="00952FD3" w:rsidRPr="008A3CB1" w:rsidRDefault="00001CFA">
      <w:pPr>
        <w:pStyle w:val="BodyText"/>
        <w:tabs>
          <w:tab w:val="left" w:pos="450"/>
        </w:tabs>
        <w:rPr>
          <w:rFonts w:ascii="Calibri" w:eastAsia="Arial" w:hAnsi="Calibri" w:cs="Calibri"/>
        </w:rPr>
      </w:pPr>
      <w:r w:rsidRPr="008A3CB1">
        <w:rPr>
          <w:rFonts w:ascii="Calibri" w:hAnsi="Calibri" w:cs="Calibri"/>
        </w:rPr>
        <w:t xml:space="preserve">5 </w:t>
      </w:r>
      <w:r w:rsidRPr="008A3CB1">
        <w:rPr>
          <w:rFonts w:ascii="Calibri" w:hAnsi="Calibri" w:cs="Calibri"/>
        </w:rPr>
        <w:tab/>
        <w:t>Organizations preparing to implement a QMS</w:t>
      </w:r>
    </w:p>
    <w:p w:rsidR="00952FD3" w:rsidRPr="00000C0C" w:rsidRDefault="00001CFA">
      <w:pPr>
        <w:pStyle w:val="BodyText"/>
        <w:tabs>
          <w:tab w:val="left" w:pos="450"/>
        </w:tabs>
        <w:rPr>
          <w:rFonts w:ascii="Calibri" w:eastAsia="Arial" w:hAnsi="Calibri" w:cs="Calibri"/>
          <w:b w:val="0"/>
          <w:bCs w:val="0"/>
          <w:sz w:val="22"/>
          <w:szCs w:val="22"/>
        </w:rPr>
      </w:pPr>
      <w:r w:rsidRPr="00000C0C">
        <w:rPr>
          <w:rFonts w:ascii="Calibri" w:eastAsia="Arial" w:hAnsi="Calibri" w:cs="Calibri"/>
          <w:b w:val="0"/>
          <w:bCs w:val="0"/>
          <w:sz w:val="22"/>
          <w:szCs w:val="22"/>
        </w:rPr>
        <w:tab/>
      </w:r>
    </w:p>
    <w:p w:rsidR="00952FD3" w:rsidRPr="00000C0C" w:rsidRDefault="00001CFA">
      <w:pPr>
        <w:pStyle w:val="BodyText"/>
        <w:tabs>
          <w:tab w:val="left" w:pos="450"/>
        </w:tabs>
        <w:rPr>
          <w:rFonts w:ascii="Calibri" w:eastAsia="Arial" w:hAnsi="Calibri" w:cs="Calibri"/>
          <w:b w:val="0"/>
          <w:bCs w:val="0"/>
          <w:sz w:val="22"/>
          <w:szCs w:val="22"/>
        </w:rPr>
      </w:pPr>
      <w:r w:rsidRPr="00000C0C">
        <w:rPr>
          <w:rFonts w:ascii="Calibri" w:hAnsi="Calibri" w:cs="Calibri"/>
          <w:b w:val="0"/>
          <w:bCs w:val="0"/>
          <w:sz w:val="22"/>
          <w:szCs w:val="22"/>
        </w:rPr>
        <w:t>For organizations that are in the process of implementing a QMS, and wish to meet the requirements of ISO 9001:2015, the following comments may be useful.</w:t>
      </w:r>
    </w:p>
    <w:p w:rsidR="00952FD3" w:rsidRPr="00000C0C" w:rsidRDefault="00952FD3">
      <w:pPr>
        <w:pStyle w:val="BodyText"/>
        <w:tabs>
          <w:tab w:val="left" w:pos="450"/>
        </w:tabs>
        <w:rPr>
          <w:rFonts w:ascii="Calibri" w:eastAsia="Arial" w:hAnsi="Calibri" w:cs="Calibri"/>
          <w:b w:val="0"/>
          <w:bCs w:val="0"/>
          <w:sz w:val="22"/>
          <w:szCs w:val="22"/>
        </w:rPr>
      </w:pPr>
    </w:p>
    <w:p w:rsidR="00001CFA" w:rsidRPr="00000C0C" w:rsidRDefault="00001CFA" w:rsidP="00001CFA">
      <w:pPr>
        <w:pStyle w:val="BodyText"/>
        <w:numPr>
          <w:ilvl w:val="0"/>
          <w:numId w:val="51"/>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 xml:space="preserve">For organizations that are in the process of implementing or have yet to implement a QMS, ISO 9001:2015 emphasizes a process approach. This includes: </w:t>
      </w:r>
    </w:p>
    <w:p w:rsidR="00001CFA" w:rsidRPr="00000C0C" w:rsidRDefault="00001CFA" w:rsidP="00001CFA">
      <w:pPr>
        <w:pStyle w:val="BodyText"/>
        <w:numPr>
          <w:ilvl w:val="0"/>
          <w:numId w:val="52"/>
        </w:numPr>
        <w:tabs>
          <w:tab w:val="clear" w:pos="1800"/>
          <w:tab w:val="num" w:pos="1944"/>
        </w:tabs>
        <w:ind w:left="1944" w:hanging="504"/>
        <w:rPr>
          <w:rFonts w:ascii="Calibri" w:eastAsia="Arial" w:hAnsi="Calibri" w:cs="Calibri"/>
          <w:b w:val="0"/>
          <w:bCs w:val="0"/>
          <w:sz w:val="22"/>
          <w:szCs w:val="22"/>
        </w:rPr>
      </w:pPr>
      <w:r w:rsidRPr="00000C0C">
        <w:rPr>
          <w:rFonts w:ascii="Calibri" w:hAnsi="Calibri" w:cs="Calibri"/>
          <w:b w:val="0"/>
          <w:bCs w:val="0"/>
          <w:sz w:val="22"/>
          <w:szCs w:val="22"/>
        </w:rPr>
        <w:t>determining the processes necessary for the effective implementation of the quality management system</w:t>
      </w:r>
    </w:p>
    <w:p w:rsidR="00001CFA" w:rsidRPr="00000C0C" w:rsidRDefault="00001CFA" w:rsidP="00001CFA">
      <w:pPr>
        <w:pStyle w:val="BodyText"/>
        <w:numPr>
          <w:ilvl w:val="0"/>
          <w:numId w:val="53"/>
        </w:numPr>
        <w:tabs>
          <w:tab w:val="clear" w:pos="1800"/>
          <w:tab w:val="num" w:pos="1944"/>
        </w:tabs>
        <w:ind w:left="1944" w:hanging="504"/>
        <w:rPr>
          <w:rFonts w:ascii="Calibri" w:eastAsia="Arial" w:hAnsi="Calibri" w:cs="Calibri"/>
          <w:b w:val="0"/>
          <w:bCs w:val="0"/>
          <w:sz w:val="22"/>
          <w:szCs w:val="22"/>
        </w:rPr>
      </w:pPr>
      <w:proofErr w:type="gramStart"/>
      <w:r w:rsidRPr="00000C0C">
        <w:rPr>
          <w:rFonts w:ascii="Calibri" w:hAnsi="Calibri" w:cs="Calibri"/>
          <w:b w:val="0"/>
          <w:bCs w:val="0"/>
          <w:sz w:val="22"/>
          <w:szCs w:val="22"/>
        </w:rPr>
        <w:t>determining  the</w:t>
      </w:r>
      <w:proofErr w:type="gramEnd"/>
      <w:r w:rsidRPr="00000C0C">
        <w:rPr>
          <w:rFonts w:ascii="Calibri" w:hAnsi="Calibri" w:cs="Calibri"/>
          <w:b w:val="0"/>
          <w:bCs w:val="0"/>
          <w:sz w:val="22"/>
          <w:szCs w:val="22"/>
        </w:rPr>
        <w:t xml:space="preserve"> interactions between these processes. </w:t>
      </w:r>
    </w:p>
    <w:p w:rsidR="00001CFA" w:rsidRPr="00000C0C" w:rsidRDefault="00001CFA" w:rsidP="00001CFA">
      <w:pPr>
        <w:pStyle w:val="BodyText"/>
        <w:numPr>
          <w:ilvl w:val="0"/>
          <w:numId w:val="54"/>
        </w:numPr>
        <w:tabs>
          <w:tab w:val="clear" w:pos="1800"/>
          <w:tab w:val="num" w:pos="1944"/>
        </w:tabs>
        <w:ind w:left="1944" w:hanging="504"/>
        <w:rPr>
          <w:rFonts w:ascii="Calibri" w:eastAsia="Arial" w:hAnsi="Calibri" w:cs="Calibri"/>
          <w:b w:val="0"/>
          <w:bCs w:val="0"/>
          <w:sz w:val="22"/>
          <w:szCs w:val="22"/>
          <w:shd w:val="clear" w:color="auto" w:fill="FFFF00"/>
        </w:rPr>
      </w:pPr>
      <w:proofErr w:type="gramStart"/>
      <w:r w:rsidRPr="00000C0C">
        <w:rPr>
          <w:rFonts w:ascii="Calibri" w:hAnsi="Calibri" w:cs="Calibri"/>
          <w:b w:val="0"/>
          <w:bCs w:val="0"/>
          <w:i/>
          <w:iCs/>
          <w:sz w:val="22"/>
          <w:szCs w:val="22"/>
        </w:rPr>
        <w:t>documenting</w:t>
      </w:r>
      <w:proofErr w:type="gramEnd"/>
      <w:r w:rsidRPr="00000C0C">
        <w:rPr>
          <w:rFonts w:ascii="Calibri" w:hAnsi="Calibri" w:cs="Calibri"/>
          <w:b w:val="0"/>
          <w:bCs w:val="0"/>
          <w:sz w:val="22"/>
          <w:szCs w:val="22"/>
        </w:rPr>
        <w:t xml:space="preserve"> the processes to the extent necessary to assure their effective operation and control. (It may be appropriate to document the processes using process mapping tools. It is emphasized, however, that documented process mapping tools are </w:t>
      </w:r>
      <w:r w:rsidRPr="00000C0C">
        <w:rPr>
          <w:rFonts w:ascii="Calibri" w:hAnsi="Calibri" w:cs="Calibri"/>
          <w:b w:val="0"/>
          <w:bCs w:val="0"/>
          <w:i/>
          <w:iCs/>
          <w:sz w:val="22"/>
          <w:szCs w:val="22"/>
        </w:rPr>
        <w:t>not</w:t>
      </w:r>
      <w:r w:rsidRPr="00000C0C">
        <w:rPr>
          <w:rFonts w:ascii="Calibri" w:hAnsi="Calibri" w:cs="Calibri"/>
          <w:b w:val="0"/>
          <w:bCs w:val="0"/>
          <w:sz w:val="22"/>
          <w:szCs w:val="22"/>
        </w:rPr>
        <w:t xml:space="preserve"> a requirement of ISO 9001:2015). </w:t>
      </w:r>
    </w:p>
    <w:p w:rsidR="00001CFA" w:rsidRPr="00000C0C" w:rsidRDefault="00001CFA" w:rsidP="00001CFA">
      <w:pPr>
        <w:pStyle w:val="BodyText"/>
        <w:numPr>
          <w:ilvl w:val="0"/>
          <w:numId w:val="55"/>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 xml:space="preserve">Analysis of the processes should be the driving force for defining the amount of documented information needed for the quality management system, taking into account the requirements of ISO 9001:2015. It should </w:t>
      </w:r>
      <w:r w:rsidRPr="00000C0C">
        <w:rPr>
          <w:rFonts w:ascii="Calibri" w:hAnsi="Calibri" w:cs="Calibri"/>
          <w:b w:val="0"/>
          <w:bCs w:val="0"/>
          <w:i/>
          <w:iCs/>
          <w:sz w:val="22"/>
          <w:szCs w:val="22"/>
        </w:rPr>
        <w:t>not</w:t>
      </w:r>
      <w:r w:rsidRPr="00000C0C">
        <w:rPr>
          <w:rFonts w:ascii="Calibri" w:hAnsi="Calibri" w:cs="Calibri"/>
          <w:b w:val="0"/>
          <w:bCs w:val="0"/>
          <w:sz w:val="22"/>
          <w:szCs w:val="22"/>
        </w:rPr>
        <w:t xml:space="preserve"> be the documented information that drives the processes.</w:t>
      </w:r>
    </w:p>
    <w:p w:rsidR="00952FD3" w:rsidRDefault="00952FD3">
      <w:pPr>
        <w:pStyle w:val="BodyText"/>
        <w:rPr>
          <w:rFonts w:ascii="Calibri" w:eastAsia="Arial" w:hAnsi="Calibri" w:cs="Calibri"/>
          <w:b w:val="0"/>
          <w:bCs w:val="0"/>
          <w:sz w:val="22"/>
          <w:szCs w:val="22"/>
          <w:u w:val="single"/>
        </w:rPr>
      </w:pPr>
    </w:p>
    <w:p w:rsidR="008A3CB1" w:rsidRDefault="008A3CB1">
      <w:pPr>
        <w:pStyle w:val="BodyText"/>
        <w:rPr>
          <w:rFonts w:ascii="Calibri" w:eastAsia="Arial" w:hAnsi="Calibri" w:cs="Calibri"/>
          <w:b w:val="0"/>
          <w:bCs w:val="0"/>
          <w:sz w:val="22"/>
          <w:szCs w:val="22"/>
          <w:u w:val="single"/>
        </w:rPr>
      </w:pPr>
    </w:p>
    <w:p w:rsidR="00952FD3" w:rsidRPr="008A3CB1" w:rsidRDefault="00001CFA">
      <w:pPr>
        <w:pStyle w:val="BodyText"/>
        <w:tabs>
          <w:tab w:val="left" w:pos="450"/>
        </w:tabs>
        <w:rPr>
          <w:rFonts w:ascii="Calibri" w:eastAsia="Arial" w:hAnsi="Calibri" w:cs="Calibri"/>
        </w:rPr>
      </w:pPr>
      <w:r w:rsidRPr="008A3CB1">
        <w:rPr>
          <w:rFonts w:ascii="Calibri" w:hAnsi="Calibri" w:cs="Calibri"/>
        </w:rPr>
        <w:t xml:space="preserve">6 </w:t>
      </w:r>
      <w:r w:rsidRPr="008A3CB1">
        <w:rPr>
          <w:rFonts w:ascii="Calibri" w:hAnsi="Calibri" w:cs="Calibri"/>
        </w:rPr>
        <w:tab/>
        <w:t xml:space="preserve">Organizations wishing to adapt an existing QMS </w:t>
      </w:r>
    </w:p>
    <w:p w:rsidR="00952FD3" w:rsidRPr="00000C0C" w:rsidRDefault="00952FD3">
      <w:pPr>
        <w:pStyle w:val="BodyText"/>
        <w:tabs>
          <w:tab w:val="left" w:pos="450"/>
        </w:tabs>
        <w:rPr>
          <w:rFonts w:ascii="Calibri" w:eastAsia="Arial" w:hAnsi="Calibri" w:cs="Calibri"/>
          <w:b w:val="0"/>
          <w:bCs w:val="0"/>
          <w:sz w:val="22"/>
          <w:szCs w:val="22"/>
          <w:u w:val="single"/>
        </w:rPr>
      </w:pPr>
    </w:p>
    <w:p w:rsidR="00952FD3" w:rsidRPr="00000C0C" w:rsidRDefault="00001CFA">
      <w:pPr>
        <w:pStyle w:val="BodyText"/>
        <w:tabs>
          <w:tab w:val="left" w:pos="450"/>
        </w:tabs>
        <w:rPr>
          <w:rFonts w:ascii="Calibri" w:eastAsia="Arial" w:hAnsi="Calibri" w:cs="Calibri"/>
          <w:b w:val="0"/>
          <w:bCs w:val="0"/>
          <w:sz w:val="22"/>
          <w:szCs w:val="22"/>
        </w:rPr>
      </w:pPr>
      <w:r w:rsidRPr="00000C0C">
        <w:rPr>
          <w:rFonts w:ascii="Calibri" w:hAnsi="Calibri" w:cs="Calibri"/>
          <w:b w:val="0"/>
          <w:bCs w:val="0"/>
          <w:sz w:val="22"/>
          <w:szCs w:val="22"/>
        </w:rPr>
        <w:t xml:space="preserve">For organizations that currently have a QMS the following comments are intended to assist in understanding the changes to documented information that may be required or facilitated by the transition to ISO 9001:2015: </w:t>
      </w:r>
    </w:p>
    <w:p w:rsidR="00001CFA" w:rsidRPr="00000C0C" w:rsidRDefault="00001CFA" w:rsidP="00001CFA">
      <w:pPr>
        <w:pStyle w:val="BodyText"/>
        <w:numPr>
          <w:ilvl w:val="0"/>
          <w:numId w:val="56"/>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lastRenderedPageBreak/>
        <w:t xml:space="preserve">An organization with an existing QMS should not need to rewrite all of its documented information in order to meet the requirements of ISO 9001:2015. This is particularly true if an organization has structured its QMS based on the way it effectively operates, using a process approach.   </w:t>
      </w:r>
    </w:p>
    <w:p w:rsidR="00001CFA" w:rsidRPr="00000C0C" w:rsidRDefault="00001CFA" w:rsidP="00001CFA">
      <w:pPr>
        <w:pStyle w:val="BodyText"/>
        <w:numPr>
          <w:ilvl w:val="0"/>
          <w:numId w:val="57"/>
        </w:numPr>
        <w:tabs>
          <w:tab w:val="clear" w:pos="1080"/>
          <w:tab w:val="left" w:pos="45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 xml:space="preserve">An organization may be able to carry out some simplification and/or consolidation of existing documented </w:t>
      </w:r>
      <w:proofErr w:type="gramStart"/>
      <w:r w:rsidRPr="00000C0C">
        <w:rPr>
          <w:rFonts w:ascii="Calibri" w:hAnsi="Calibri" w:cs="Calibri"/>
          <w:b w:val="0"/>
          <w:bCs w:val="0"/>
          <w:sz w:val="22"/>
          <w:szCs w:val="22"/>
        </w:rPr>
        <w:t>information  in</w:t>
      </w:r>
      <w:proofErr w:type="gramEnd"/>
      <w:r w:rsidRPr="00000C0C">
        <w:rPr>
          <w:rFonts w:ascii="Calibri" w:hAnsi="Calibri" w:cs="Calibri"/>
          <w:b w:val="0"/>
          <w:bCs w:val="0"/>
          <w:sz w:val="22"/>
          <w:szCs w:val="22"/>
        </w:rPr>
        <w:t xml:space="preserve"> order to simplify its QMS.</w:t>
      </w:r>
    </w:p>
    <w:p w:rsidR="00952FD3" w:rsidRPr="00000C0C" w:rsidRDefault="00952FD3">
      <w:pPr>
        <w:pStyle w:val="BodyText"/>
        <w:tabs>
          <w:tab w:val="left" w:pos="450"/>
        </w:tabs>
        <w:rPr>
          <w:rFonts w:ascii="Calibri" w:eastAsia="Arial" w:hAnsi="Calibri" w:cs="Calibri"/>
          <w:b w:val="0"/>
          <w:bCs w:val="0"/>
          <w:sz w:val="22"/>
          <w:szCs w:val="22"/>
        </w:rPr>
      </w:pPr>
    </w:p>
    <w:p w:rsidR="00952FD3" w:rsidRPr="00000C0C" w:rsidRDefault="00952FD3">
      <w:pPr>
        <w:pStyle w:val="BodyText"/>
        <w:rPr>
          <w:rFonts w:ascii="Calibri" w:eastAsia="Arial" w:hAnsi="Calibri" w:cs="Calibri"/>
          <w:b w:val="0"/>
          <w:bCs w:val="0"/>
          <w:sz w:val="22"/>
          <w:szCs w:val="22"/>
          <w:u w:val="single"/>
        </w:rPr>
      </w:pPr>
    </w:p>
    <w:p w:rsidR="00952FD3" w:rsidRPr="008A3CB1" w:rsidRDefault="00001CFA">
      <w:pPr>
        <w:pStyle w:val="BodyText"/>
        <w:tabs>
          <w:tab w:val="left" w:pos="426"/>
        </w:tabs>
        <w:rPr>
          <w:rFonts w:ascii="Calibri" w:eastAsia="Arial" w:hAnsi="Calibri" w:cs="Calibri"/>
        </w:rPr>
      </w:pPr>
      <w:r w:rsidRPr="008A3CB1">
        <w:rPr>
          <w:rFonts w:ascii="Calibri" w:hAnsi="Calibri" w:cs="Calibri"/>
        </w:rPr>
        <w:t xml:space="preserve">7 </w:t>
      </w:r>
      <w:r w:rsidRPr="008A3CB1">
        <w:rPr>
          <w:rFonts w:ascii="Calibri" w:hAnsi="Calibri" w:cs="Calibri"/>
        </w:rPr>
        <w:tab/>
        <w:t>Demonstrating conformity with ISO 9001:2015</w:t>
      </w:r>
    </w:p>
    <w:p w:rsidR="00952FD3" w:rsidRPr="00000C0C" w:rsidRDefault="00952FD3">
      <w:pPr>
        <w:pStyle w:val="BodyText"/>
        <w:rPr>
          <w:rFonts w:ascii="Calibri" w:eastAsia="Arial" w:hAnsi="Calibri" w:cs="Calibri"/>
          <w:b w:val="0"/>
          <w:bCs w:val="0"/>
          <w:sz w:val="22"/>
          <w:szCs w:val="22"/>
        </w:rPr>
      </w:pPr>
    </w:p>
    <w:p w:rsidR="00952FD3" w:rsidRPr="00000C0C" w:rsidRDefault="00001CFA">
      <w:pPr>
        <w:pStyle w:val="BodyText"/>
        <w:tabs>
          <w:tab w:val="left" w:pos="450"/>
        </w:tabs>
        <w:rPr>
          <w:rFonts w:ascii="Calibri" w:eastAsia="Arial" w:hAnsi="Calibri" w:cs="Calibri"/>
          <w:b w:val="0"/>
          <w:bCs w:val="0"/>
          <w:sz w:val="22"/>
          <w:szCs w:val="22"/>
        </w:rPr>
      </w:pPr>
      <w:r w:rsidRPr="00000C0C">
        <w:rPr>
          <w:rFonts w:ascii="Calibri" w:hAnsi="Calibri" w:cs="Calibri"/>
          <w:b w:val="0"/>
          <w:bCs w:val="0"/>
          <w:sz w:val="22"/>
          <w:szCs w:val="22"/>
        </w:rPr>
        <w:t>For organizations wishing to demonstrate conformity with the requirements of ISO 9001:2015, for the purposes of certification/registration, contractual, or other reasons, it is important to remember the need to provide evidence of the effective implementation of the QMS.</w:t>
      </w:r>
    </w:p>
    <w:p w:rsidR="00952FD3" w:rsidRPr="00000C0C" w:rsidRDefault="00952FD3">
      <w:pPr>
        <w:pStyle w:val="BodyText"/>
        <w:rPr>
          <w:rFonts w:ascii="Calibri" w:eastAsia="Arial" w:hAnsi="Calibri" w:cs="Calibri"/>
          <w:b w:val="0"/>
          <w:bCs w:val="0"/>
          <w:sz w:val="22"/>
          <w:szCs w:val="22"/>
        </w:rPr>
      </w:pPr>
    </w:p>
    <w:p w:rsidR="00001CFA" w:rsidRPr="00000C0C" w:rsidRDefault="00001CFA" w:rsidP="00001CFA">
      <w:pPr>
        <w:pStyle w:val="BodyText"/>
        <w:numPr>
          <w:ilvl w:val="0"/>
          <w:numId w:val="58"/>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Organizations may be able to demonstrate conformity without the need for extensive documented information</w:t>
      </w:r>
    </w:p>
    <w:p w:rsidR="00001CFA" w:rsidRPr="00000C0C" w:rsidRDefault="00001CFA" w:rsidP="00001CFA">
      <w:pPr>
        <w:pStyle w:val="BodyText"/>
        <w:numPr>
          <w:ilvl w:val="0"/>
          <w:numId w:val="59"/>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 xml:space="preserve">To claim conformity with ISO 9001:2015, the organization has to be able to provide objective evidence of the </w:t>
      </w:r>
      <w:r w:rsidRPr="00000C0C">
        <w:rPr>
          <w:rFonts w:ascii="Calibri" w:hAnsi="Calibri" w:cs="Calibri"/>
          <w:b w:val="0"/>
          <w:bCs w:val="0"/>
          <w:i/>
          <w:iCs/>
          <w:sz w:val="22"/>
          <w:szCs w:val="22"/>
        </w:rPr>
        <w:t xml:space="preserve">effectiveness </w:t>
      </w:r>
      <w:r w:rsidRPr="00000C0C">
        <w:rPr>
          <w:rFonts w:ascii="Calibri" w:hAnsi="Calibri" w:cs="Calibri"/>
          <w:b w:val="0"/>
          <w:bCs w:val="0"/>
          <w:sz w:val="22"/>
          <w:szCs w:val="22"/>
        </w:rPr>
        <w:t>of its processes and its quality management system. Clause 3.8.3 of ISO 9000:2015 defines “objective evidence” as “</w:t>
      </w:r>
      <w:r w:rsidRPr="00000C0C">
        <w:rPr>
          <w:rFonts w:ascii="Calibri" w:hAnsi="Calibri" w:cs="Calibri"/>
          <w:b w:val="0"/>
          <w:bCs w:val="0"/>
          <w:i/>
          <w:iCs/>
          <w:sz w:val="22"/>
          <w:szCs w:val="22"/>
        </w:rPr>
        <w:t>data supporting the existence or verity of something</w:t>
      </w:r>
      <w:r w:rsidRPr="00000C0C">
        <w:rPr>
          <w:rFonts w:ascii="Calibri" w:hAnsi="Calibri" w:cs="Calibri"/>
          <w:b w:val="0"/>
          <w:bCs w:val="0"/>
          <w:sz w:val="22"/>
          <w:szCs w:val="22"/>
        </w:rPr>
        <w:t>”aand notes that “</w:t>
      </w:r>
      <w:r w:rsidRPr="00000C0C">
        <w:rPr>
          <w:rFonts w:ascii="Calibri" w:hAnsi="Calibri" w:cs="Calibri"/>
          <w:b w:val="0"/>
          <w:bCs w:val="0"/>
          <w:i/>
          <w:iCs/>
          <w:sz w:val="22"/>
          <w:szCs w:val="22"/>
        </w:rPr>
        <w:t>objective evidence may be obtained through observation, measurement, test, or other means</w:t>
      </w:r>
      <w:r w:rsidRPr="00000C0C">
        <w:rPr>
          <w:rFonts w:ascii="Calibri" w:hAnsi="Calibri" w:cs="Calibri"/>
          <w:b w:val="0"/>
          <w:bCs w:val="0"/>
          <w:sz w:val="22"/>
          <w:szCs w:val="22"/>
        </w:rPr>
        <w:t xml:space="preserve">.” </w:t>
      </w:r>
    </w:p>
    <w:p w:rsidR="00001CFA" w:rsidRPr="00000C0C" w:rsidRDefault="00001CFA" w:rsidP="00001CFA">
      <w:pPr>
        <w:pStyle w:val="BodyText"/>
        <w:numPr>
          <w:ilvl w:val="0"/>
          <w:numId w:val="60"/>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 xml:space="preserve">Objective evidence does not necessarily depend on the existence of documented information, except where specifically mentioned in ISO 9001:2015. In some cases, (for example, in clause 8.1 (e) </w:t>
      </w:r>
      <w:r w:rsidRPr="00000C0C">
        <w:rPr>
          <w:rFonts w:ascii="Calibri" w:hAnsi="Calibri" w:cs="Calibri"/>
          <w:b w:val="0"/>
          <w:bCs w:val="0"/>
          <w:i/>
          <w:iCs/>
          <w:sz w:val="22"/>
          <w:szCs w:val="22"/>
        </w:rPr>
        <w:t xml:space="preserve">Operational planning and control, </w:t>
      </w:r>
      <w:r w:rsidRPr="00000C0C">
        <w:rPr>
          <w:rFonts w:ascii="Calibri" w:hAnsi="Calibri" w:cs="Calibri"/>
          <w:b w:val="0"/>
          <w:bCs w:val="0"/>
          <w:sz w:val="22"/>
          <w:szCs w:val="22"/>
        </w:rPr>
        <w:t xml:space="preserve">it is up to the organization to determine what documented information is necessary in order to provide this objective evidence.  </w:t>
      </w:r>
    </w:p>
    <w:p w:rsidR="00001CFA" w:rsidRPr="00000C0C" w:rsidRDefault="00001CFA" w:rsidP="00001CFA">
      <w:pPr>
        <w:pStyle w:val="BodyText"/>
        <w:numPr>
          <w:ilvl w:val="0"/>
          <w:numId w:val="61"/>
        </w:numPr>
        <w:tabs>
          <w:tab w:val="clear" w:pos="1080"/>
          <w:tab w:val="num" w:pos="1224"/>
        </w:tabs>
        <w:ind w:left="1224" w:hanging="504"/>
        <w:rPr>
          <w:rFonts w:ascii="Calibri" w:eastAsia="Arial" w:hAnsi="Calibri" w:cs="Calibri"/>
          <w:b w:val="0"/>
          <w:bCs w:val="0"/>
          <w:sz w:val="22"/>
          <w:szCs w:val="22"/>
        </w:rPr>
      </w:pPr>
      <w:r w:rsidRPr="00000C0C">
        <w:rPr>
          <w:rFonts w:ascii="Calibri" w:hAnsi="Calibri" w:cs="Calibri"/>
          <w:b w:val="0"/>
          <w:bCs w:val="0"/>
          <w:sz w:val="22"/>
          <w:szCs w:val="22"/>
        </w:rPr>
        <w:t xml:space="preserve">Where the organization has no specific documented information for a particular activity, and this is not required by the standard, it is acceptable for this activity to be conducted using as a basis the relevant clause of ISO 9001:2015. In these situations, both internal and external audits may use the text of ISO 9001:2015 for conformity assessment purposes. </w:t>
      </w:r>
    </w:p>
    <w:p w:rsidR="00952FD3" w:rsidRPr="00DE6369" w:rsidRDefault="00952FD3" w:rsidP="00DE6369">
      <w:pPr>
        <w:pStyle w:val="BodyText"/>
        <w:rPr>
          <w:rFonts w:ascii="Calibri" w:hAnsi="Calibri" w:cs="Calibri"/>
          <w:sz w:val="22"/>
          <w:szCs w:val="22"/>
        </w:rPr>
      </w:pPr>
    </w:p>
    <w:p w:rsidR="00952FD3" w:rsidRPr="00000C0C" w:rsidRDefault="00001CFA">
      <w:pPr>
        <w:pStyle w:val="Body"/>
        <w:rPr>
          <w:rFonts w:ascii="Calibri" w:hAnsi="Calibri" w:cs="Calibri"/>
          <w:sz w:val="22"/>
          <w:szCs w:val="22"/>
        </w:rPr>
      </w:pPr>
      <w:r w:rsidRPr="00000C0C">
        <w:rPr>
          <w:rFonts w:ascii="Calibri" w:hAnsi="Calibri" w:cs="Calibri"/>
          <w:sz w:val="22"/>
          <w:szCs w:val="22"/>
        </w:rPr>
        <w:t xml:space="preserve"> </w:t>
      </w:r>
    </w:p>
    <w:sectPr w:rsidR="00952FD3" w:rsidRPr="00000C0C" w:rsidSect="008A3CB1">
      <w:footerReference w:type="default" r:id="rId9"/>
      <w:pgSz w:w="11900" w:h="16840" w:code="9"/>
      <w:pgMar w:top="1134" w:right="1418" w:bottom="1134" w:left="1418"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F6C" w:rsidRDefault="00287F6C" w:rsidP="00952FD3">
      <w:r>
        <w:separator/>
      </w:r>
    </w:p>
  </w:endnote>
  <w:endnote w:type="continuationSeparator" w:id="0">
    <w:p w:rsidR="00287F6C" w:rsidRDefault="00287F6C" w:rsidP="00952FD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altName w:val="Times New Roman"/>
    <w:charset w:val="00"/>
    <w:family w:val="roman"/>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FD3" w:rsidRPr="008A3CB1" w:rsidRDefault="008A3CB1" w:rsidP="008A3CB1">
    <w:pPr>
      <w:pStyle w:val="Footer"/>
      <w:rPr>
        <w:rFonts w:ascii="Arial" w:hAnsi="Arial" w:cs="Arial"/>
        <w:sz w:val="20"/>
        <w:szCs w:val="20"/>
      </w:rPr>
    </w:pPr>
    <w:r w:rsidRPr="008A3CB1">
      <w:rPr>
        <w:rFonts w:ascii="Arial" w:hAnsi="Arial" w:cs="Arial"/>
        <w:b/>
        <w:sz w:val="20"/>
        <w:szCs w:val="20"/>
      </w:rPr>
      <w:t>ISO/TC 176/SC2/N12</w:t>
    </w:r>
    <w:r w:rsidR="00DC0CCA">
      <w:rPr>
        <w:rFonts w:ascii="Arial" w:hAnsi="Arial" w:cs="Arial"/>
        <w:b/>
        <w:sz w:val="20"/>
        <w:szCs w:val="20"/>
      </w:rPr>
      <w:t>86</w:t>
    </w:r>
    <w:r w:rsidRPr="008A3CB1">
      <w:rPr>
        <w:rFonts w:ascii="Arial" w:hAnsi="Arial" w:cs="Arial"/>
        <w:sz w:val="20"/>
        <w:szCs w:val="20"/>
      </w:rPr>
      <w:t xml:space="preserve">        </w:t>
    </w:r>
    <w:hyperlink r:id="rId1" w:history="1">
      <w:r w:rsidRPr="006C6ACA">
        <w:rPr>
          <w:rStyle w:val="Hyperlink"/>
          <w:rFonts w:ascii="Arial" w:hAnsi="Arial" w:cs="Arial"/>
          <w:sz w:val="20"/>
          <w:szCs w:val="20"/>
        </w:rPr>
        <w:t>www.iso.org/tc176/sc02/public</w:t>
      </w:r>
    </w:hyperlink>
    <w:r>
      <w:rPr>
        <w:rFonts w:ascii="Arial" w:hAnsi="Arial" w:cs="Arial"/>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F6C" w:rsidRDefault="00287F6C" w:rsidP="00952FD3">
      <w:r>
        <w:separator/>
      </w:r>
    </w:p>
  </w:footnote>
  <w:footnote w:type="continuationSeparator" w:id="0">
    <w:p w:rsidR="00287F6C" w:rsidRDefault="00287F6C" w:rsidP="00952F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3348"/>
    <w:multiLevelType w:val="multilevel"/>
    <w:tmpl w:val="13D4F17E"/>
    <w:styleLink w:val="List9"/>
    <w:lvl w:ilvl="0">
      <w:numFmt w:val="bullet"/>
      <w:lvlText w:val="▪"/>
      <w:lvlJc w:val="left"/>
      <w:pPr>
        <w:tabs>
          <w:tab w:val="num" w:pos="1800"/>
        </w:tabs>
        <w:ind w:left="1800" w:hanging="360"/>
      </w:pPr>
      <w:rPr>
        <w:rFonts w:ascii="Arial" w:eastAsia="Arial" w:hAnsi="Arial" w:cs="Arial"/>
        <w:i/>
        <w:iCs/>
        <w:position w:val="0"/>
        <w:sz w:val="28"/>
        <w:szCs w:val="28"/>
      </w:rPr>
    </w:lvl>
    <w:lvl w:ilvl="1">
      <w:start w:val="1"/>
      <w:numFmt w:val="bullet"/>
      <w:lvlText w:val="o"/>
      <w:lvlJc w:val="left"/>
      <w:pPr>
        <w:tabs>
          <w:tab w:val="num" w:pos="2460"/>
        </w:tabs>
        <w:ind w:left="2460" w:hanging="300"/>
      </w:pPr>
      <w:rPr>
        <w:rFonts w:ascii="Arial" w:eastAsia="Arial" w:hAnsi="Arial" w:cs="Arial"/>
        <w:i/>
        <w:iCs/>
        <w:position w:val="0"/>
        <w:sz w:val="20"/>
        <w:szCs w:val="20"/>
      </w:rPr>
    </w:lvl>
    <w:lvl w:ilvl="2">
      <w:start w:val="1"/>
      <w:numFmt w:val="bullet"/>
      <w:lvlText w:val="▪"/>
      <w:lvlJc w:val="left"/>
      <w:pPr>
        <w:tabs>
          <w:tab w:val="num" w:pos="3180"/>
        </w:tabs>
        <w:ind w:left="3180" w:hanging="300"/>
      </w:pPr>
      <w:rPr>
        <w:rFonts w:ascii="Arial" w:eastAsia="Arial" w:hAnsi="Arial" w:cs="Arial"/>
        <w:i/>
        <w:iCs/>
        <w:position w:val="0"/>
        <w:sz w:val="20"/>
        <w:szCs w:val="20"/>
      </w:rPr>
    </w:lvl>
    <w:lvl w:ilvl="3">
      <w:start w:val="1"/>
      <w:numFmt w:val="bullet"/>
      <w:lvlText w:val="•"/>
      <w:lvlJc w:val="left"/>
      <w:pPr>
        <w:tabs>
          <w:tab w:val="num" w:pos="3900"/>
        </w:tabs>
        <w:ind w:left="3900" w:hanging="300"/>
      </w:pPr>
      <w:rPr>
        <w:rFonts w:ascii="Arial" w:eastAsia="Arial" w:hAnsi="Arial" w:cs="Arial"/>
        <w:i/>
        <w:iCs/>
        <w:position w:val="0"/>
        <w:sz w:val="20"/>
        <w:szCs w:val="20"/>
      </w:rPr>
    </w:lvl>
    <w:lvl w:ilvl="4">
      <w:start w:val="1"/>
      <w:numFmt w:val="bullet"/>
      <w:lvlText w:val="o"/>
      <w:lvlJc w:val="left"/>
      <w:pPr>
        <w:tabs>
          <w:tab w:val="num" w:pos="4620"/>
        </w:tabs>
        <w:ind w:left="4620" w:hanging="300"/>
      </w:pPr>
      <w:rPr>
        <w:rFonts w:ascii="Arial" w:eastAsia="Arial" w:hAnsi="Arial" w:cs="Arial"/>
        <w:i/>
        <w:iCs/>
        <w:position w:val="0"/>
        <w:sz w:val="20"/>
        <w:szCs w:val="20"/>
      </w:rPr>
    </w:lvl>
    <w:lvl w:ilvl="5">
      <w:start w:val="1"/>
      <w:numFmt w:val="bullet"/>
      <w:lvlText w:val="▪"/>
      <w:lvlJc w:val="left"/>
      <w:pPr>
        <w:tabs>
          <w:tab w:val="num" w:pos="5340"/>
        </w:tabs>
        <w:ind w:left="5340" w:hanging="300"/>
      </w:pPr>
      <w:rPr>
        <w:rFonts w:ascii="Arial" w:eastAsia="Arial" w:hAnsi="Arial" w:cs="Arial"/>
        <w:i/>
        <w:iCs/>
        <w:position w:val="0"/>
        <w:sz w:val="20"/>
        <w:szCs w:val="20"/>
      </w:rPr>
    </w:lvl>
    <w:lvl w:ilvl="6">
      <w:start w:val="1"/>
      <w:numFmt w:val="bullet"/>
      <w:lvlText w:val="•"/>
      <w:lvlJc w:val="left"/>
      <w:pPr>
        <w:tabs>
          <w:tab w:val="num" w:pos="6060"/>
        </w:tabs>
        <w:ind w:left="6060" w:hanging="300"/>
      </w:pPr>
      <w:rPr>
        <w:rFonts w:ascii="Arial" w:eastAsia="Arial" w:hAnsi="Arial" w:cs="Arial"/>
        <w:i/>
        <w:iCs/>
        <w:position w:val="0"/>
        <w:sz w:val="20"/>
        <w:szCs w:val="20"/>
      </w:rPr>
    </w:lvl>
    <w:lvl w:ilvl="7">
      <w:start w:val="1"/>
      <w:numFmt w:val="bullet"/>
      <w:lvlText w:val="o"/>
      <w:lvlJc w:val="left"/>
      <w:pPr>
        <w:tabs>
          <w:tab w:val="num" w:pos="6780"/>
        </w:tabs>
        <w:ind w:left="6780" w:hanging="300"/>
      </w:pPr>
      <w:rPr>
        <w:rFonts w:ascii="Arial" w:eastAsia="Arial" w:hAnsi="Arial" w:cs="Arial"/>
        <w:i/>
        <w:iCs/>
        <w:position w:val="0"/>
        <w:sz w:val="20"/>
        <w:szCs w:val="20"/>
      </w:rPr>
    </w:lvl>
    <w:lvl w:ilvl="8">
      <w:start w:val="1"/>
      <w:numFmt w:val="bullet"/>
      <w:lvlText w:val="▪"/>
      <w:lvlJc w:val="left"/>
      <w:pPr>
        <w:tabs>
          <w:tab w:val="num" w:pos="7500"/>
        </w:tabs>
        <w:ind w:left="7500" w:hanging="300"/>
      </w:pPr>
      <w:rPr>
        <w:rFonts w:ascii="Arial" w:eastAsia="Arial" w:hAnsi="Arial" w:cs="Arial"/>
        <w:i/>
        <w:iCs/>
        <w:position w:val="0"/>
        <w:sz w:val="20"/>
        <w:szCs w:val="20"/>
      </w:rPr>
    </w:lvl>
  </w:abstractNum>
  <w:abstractNum w:abstractNumId="1">
    <w:nsid w:val="01A40F7C"/>
    <w:multiLevelType w:val="multilevel"/>
    <w:tmpl w:val="60CE2194"/>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2">
    <w:nsid w:val="048D4A69"/>
    <w:multiLevelType w:val="multilevel"/>
    <w:tmpl w:val="C6BE1FF8"/>
    <w:lvl w:ilvl="0">
      <w:numFmt w:val="bullet"/>
      <w:lvlText w:val="−"/>
      <w:lvlJc w:val="left"/>
      <w:pPr>
        <w:tabs>
          <w:tab w:val="num" w:pos="360"/>
        </w:tabs>
        <w:ind w:left="360" w:hanging="360"/>
      </w:pPr>
      <w:rPr>
        <w:rFonts w:ascii="Arial" w:eastAsia="Arial" w:hAnsi="Arial" w:cs="Arial"/>
        <w:position w:val="0"/>
        <w:sz w:val="28"/>
        <w:szCs w:val="28"/>
      </w:rPr>
    </w:lvl>
    <w:lvl w:ilvl="1">
      <w:start w:val="1"/>
      <w:numFmt w:val="bullet"/>
      <w:lvlText w:val="−"/>
      <w:lvlJc w:val="left"/>
      <w:pPr>
        <w:tabs>
          <w:tab w:val="num" w:pos="300"/>
        </w:tabs>
        <w:ind w:left="300" w:hanging="300"/>
      </w:pPr>
      <w:rPr>
        <w:rFonts w:ascii="Arial" w:eastAsia="Arial" w:hAnsi="Arial" w:cs="Arial"/>
        <w:position w:val="0"/>
        <w:sz w:val="20"/>
        <w:szCs w:val="20"/>
      </w:rPr>
    </w:lvl>
    <w:lvl w:ilvl="2">
      <w:start w:val="1"/>
      <w:numFmt w:val="bullet"/>
      <w:lvlText w:val="−"/>
      <w:lvlJc w:val="left"/>
      <w:pPr>
        <w:tabs>
          <w:tab w:val="num" w:pos="300"/>
        </w:tabs>
        <w:ind w:left="300" w:hanging="300"/>
      </w:pPr>
      <w:rPr>
        <w:rFonts w:ascii="Arial" w:eastAsia="Arial" w:hAnsi="Arial" w:cs="Arial"/>
        <w:position w:val="0"/>
        <w:sz w:val="20"/>
        <w:szCs w:val="20"/>
      </w:rPr>
    </w:lvl>
    <w:lvl w:ilvl="3">
      <w:start w:val="1"/>
      <w:numFmt w:val="bullet"/>
      <w:lvlText w:val="−"/>
      <w:lvlJc w:val="left"/>
      <w:pPr>
        <w:tabs>
          <w:tab w:val="num" w:pos="300"/>
        </w:tabs>
        <w:ind w:left="300" w:hanging="300"/>
      </w:pPr>
      <w:rPr>
        <w:rFonts w:ascii="Arial" w:eastAsia="Arial" w:hAnsi="Arial" w:cs="Arial"/>
        <w:position w:val="0"/>
        <w:sz w:val="20"/>
        <w:szCs w:val="20"/>
      </w:rPr>
    </w:lvl>
    <w:lvl w:ilvl="4">
      <w:start w:val="1"/>
      <w:numFmt w:val="bullet"/>
      <w:lvlText w:val="−"/>
      <w:lvlJc w:val="left"/>
      <w:pPr>
        <w:tabs>
          <w:tab w:val="num" w:pos="300"/>
        </w:tabs>
        <w:ind w:left="300" w:hanging="300"/>
      </w:pPr>
      <w:rPr>
        <w:rFonts w:ascii="Arial" w:eastAsia="Arial" w:hAnsi="Arial" w:cs="Arial"/>
        <w:position w:val="0"/>
        <w:sz w:val="20"/>
        <w:szCs w:val="20"/>
      </w:rPr>
    </w:lvl>
    <w:lvl w:ilvl="5">
      <w:start w:val="1"/>
      <w:numFmt w:val="bullet"/>
      <w:lvlText w:val="−"/>
      <w:lvlJc w:val="left"/>
      <w:pPr>
        <w:tabs>
          <w:tab w:val="num" w:pos="300"/>
        </w:tabs>
        <w:ind w:left="300" w:hanging="300"/>
      </w:pPr>
      <w:rPr>
        <w:rFonts w:ascii="Arial" w:eastAsia="Arial" w:hAnsi="Arial" w:cs="Arial"/>
        <w:position w:val="0"/>
        <w:sz w:val="20"/>
        <w:szCs w:val="20"/>
      </w:rPr>
    </w:lvl>
    <w:lvl w:ilvl="6">
      <w:start w:val="1"/>
      <w:numFmt w:val="bullet"/>
      <w:lvlText w:val="−"/>
      <w:lvlJc w:val="left"/>
      <w:pPr>
        <w:tabs>
          <w:tab w:val="num" w:pos="300"/>
        </w:tabs>
        <w:ind w:left="300" w:hanging="300"/>
      </w:pPr>
      <w:rPr>
        <w:rFonts w:ascii="Arial" w:eastAsia="Arial" w:hAnsi="Arial" w:cs="Arial"/>
        <w:position w:val="0"/>
        <w:sz w:val="20"/>
        <w:szCs w:val="20"/>
      </w:rPr>
    </w:lvl>
    <w:lvl w:ilvl="7">
      <w:start w:val="1"/>
      <w:numFmt w:val="bullet"/>
      <w:lvlText w:val="−"/>
      <w:lvlJc w:val="left"/>
      <w:pPr>
        <w:tabs>
          <w:tab w:val="num" w:pos="300"/>
        </w:tabs>
        <w:ind w:left="300" w:hanging="300"/>
      </w:pPr>
      <w:rPr>
        <w:rFonts w:ascii="Arial" w:eastAsia="Arial" w:hAnsi="Arial" w:cs="Arial"/>
        <w:position w:val="0"/>
        <w:sz w:val="20"/>
        <w:szCs w:val="20"/>
      </w:rPr>
    </w:lvl>
    <w:lvl w:ilvl="8">
      <w:start w:val="1"/>
      <w:numFmt w:val="bullet"/>
      <w:lvlText w:val="−"/>
      <w:lvlJc w:val="left"/>
      <w:pPr>
        <w:tabs>
          <w:tab w:val="num" w:pos="300"/>
        </w:tabs>
        <w:ind w:left="300" w:hanging="300"/>
      </w:pPr>
      <w:rPr>
        <w:rFonts w:ascii="Arial" w:eastAsia="Arial" w:hAnsi="Arial" w:cs="Arial"/>
        <w:position w:val="0"/>
        <w:sz w:val="20"/>
        <w:szCs w:val="20"/>
      </w:rPr>
    </w:lvl>
  </w:abstractNum>
  <w:abstractNum w:abstractNumId="3">
    <w:nsid w:val="07487F11"/>
    <w:multiLevelType w:val="multilevel"/>
    <w:tmpl w:val="285E2894"/>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4">
    <w:nsid w:val="087B151C"/>
    <w:multiLevelType w:val="multilevel"/>
    <w:tmpl w:val="1C60E66E"/>
    <w:styleLink w:val="List21"/>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2100"/>
        </w:tabs>
        <w:ind w:left="2100" w:hanging="300"/>
      </w:pPr>
      <w:rPr>
        <w:rFonts w:ascii="Arial" w:eastAsia="Arial" w:hAnsi="Arial" w:cs="Arial"/>
        <w:position w:val="0"/>
        <w:sz w:val="20"/>
        <w:szCs w:val="20"/>
      </w:rPr>
    </w:lvl>
    <w:lvl w:ilvl="2">
      <w:start w:val="1"/>
      <w:numFmt w:val="bullet"/>
      <w:lvlText w:val="▪"/>
      <w:lvlJc w:val="left"/>
      <w:pPr>
        <w:tabs>
          <w:tab w:val="num" w:pos="2820"/>
        </w:tabs>
        <w:ind w:left="2820" w:hanging="300"/>
      </w:pPr>
      <w:rPr>
        <w:rFonts w:ascii="Arial" w:eastAsia="Arial" w:hAnsi="Arial" w:cs="Arial"/>
        <w:position w:val="0"/>
        <w:sz w:val="20"/>
        <w:szCs w:val="20"/>
      </w:rPr>
    </w:lvl>
    <w:lvl w:ilvl="3">
      <w:start w:val="1"/>
      <w:numFmt w:val="bullet"/>
      <w:lvlText w:val="•"/>
      <w:lvlJc w:val="left"/>
      <w:pPr>
        <w:tabs>
          <w:tab w:val="num" w:pos="3540"/>
        </w:tabs>
        <w:ind w:left="3540" w:hanging="300"/>
      </w:pPr>
      <w:rPr>
        <w:rFonts w:ascii="Arial" w:eastAsia="Arial" w:hAnsi="Arial" w:cs="Arial"/>
        <w:position w:val="0"/>
        <w:sz w:val="20"/>
        <w:szCs w:val="20"/>
      </w:rPr>
    </w:lvl>
    <w:lvl w:ilvl="4">
      <w:start w:val="1"/>
      <w:numFmt w:val="bullet"/>
      <w:lvlText w:val="o"/>
      <w:lvlJc w:val="left"/>
      <w:pPr>
        <w:tabs>
          <w:tab w:val="num" w:pos="4260"/>
        </w:tabs>
        <w:ind w:left="4260" w:hanging="300"/>
      </w:pPr>
      <w:rPr>
        <w:rFonts w:ascii="Arial" w:eastAsia="Arial" w:hAnsi="Arial" w:cs="Arial"/>
        <w:position w:val="0"/>
        <w:sz w:val="20"/>
        <w:szCs w:val="20"/>
      </w:rPr>
    </w:lvl>
    <w:lvl w:ilvl="5">
      <w:start w:val="1"/>
      <w:numFmt w:val="bullet"/>
      <w:lvlText w:val="▪"/>
      <w:lvlJc w:val="left"/>
      <w:pPr>
        <w:tabs>
          <w:tab w:val="num" w:pos="4980"/>
        </w:tabs>
        <w:ind w:left="4980" w:hanging="300"/>
      </w:pPr>
      <w:rPr>
        <w:rFonts w:ascii="Arial" w:eastAsia="Arial" w:hAnsi="Arial" w:cs="Arial"/>
        <w:position w:val="0"/>
        <w:sz w:val="20"/>
        <w:szCs w:val="20"/>
      </w:rPr>
    </w:lvl>
    <w:lvl w:ilvl="6">
      <w:start w:val="1"/>
      <w:numFmt w:val="bullet"/>
      <w:lvlText w:val="•"/>
      <w:lvlJc w:val="left"/>
      <w:pPr>
        <w:tabs>
          <w:tab w:val="num" w:pos="5700"/>
        </w:tabs>
        <w:ind w:left="5700" w:hanging="300"/>
      </w:pPr>
      <w:rPr>
        <w:rFonts w:ascii="Arial" w:eastAsia="Arial" w:hAnsi="Arial" w:cs="Arial"/>
        <w:position w:val="0"/>
        <w:sz w:val="20"/>
        <w:szCs w:val="20"/>
      </w:rPr>
    </w:lvl>
    <w:lvl w:ilvl="7">
      <w:start w:val="1"/>
      <w:numFmt w:val="bullet"/>
      <w:lvlText w:val="o"/>
      <w:lvlJc w:val="left"/>
      <w:pPr>
        <w:tabs>
          <w:tab w:val="num" w:pos="6420"/>
        </w:tabs>
        <w:ind w:left="6420" w:hanging="300"/>
      </w:pPr>
      <w:rPr>
        <w:rFonts w:ascii="Arial" w:eastAsia="Arial" w:hAnsi="Arial" w:cs="Arial"/>
        <w:position w:val="0"/>
        <w:sz w:val="20"/>
        <w:szCs w:val="20"/>
      </w:rPr>
    </w:lvl>
    <w:lvl w:ilvl="8">
      <w:start w:val="1"/>
      <w:numFmt w:val="bullet"/>
      <w:lvlText w:val="▪"/>
      <w:lvlJc w:val="left"/>
      <w:pPr>
        <w:tabs>
          <w:tab w:val="num" w:pos="7140"/>
        </w:tabs>
        <w:ind w:left="7140" w:hanging="300"/>
      </w:pPr>
      <w:rPr>
        <w:rFonts w:ascii="Arial" w:eastAsia="Arial" w:hAnsi="Arial" w:cs="Arial"/>
        <w:position w:val="0"/>
        <w:sz w:val="20"/>
        <w:szCs w:val="20"/>
      </w:rPr>
    </w:lvl>
  </w:abstractNum>
  <w:abstractNum w:abstractNumId="5">
    <w:nsid w:val="0AB211B8"/>
    <w:multiLevelType w:val="multilevel"/>
    <w:tmpl w:val="F01059BC"/>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6">
    <w:nsid w:val="0BE15AB0"/>
    <w:multiLevelType w:val="multilevel"/>
    <w:tmpl w:val="B5B46230"/>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7">
    <w:nsid w:val="0F182F02"/>
    <w:multiLevelType w:val="multilevel"/>
    <w:tmpl w:val="5470E116"/>
    <w:styleLink w:val="List12"/>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
      <w:lvlJc w:val="left"/>
      <w:pPr>
        <w:tabs>
          <w:tab w:val="num" w:pos="300"/>
        </w:tabs>
        <w:ind w:left="300" w:hanging="300"/>
      </w:pPr>
      <w:rPr>
        <w:rFonts w:ascii="Arial" w:eastAsia="Arial" w:hAnsi="Arial" w:cs="Arial"/>
        <w:position w:val="0"/>
        <w:sz w:val="20"/>
        <w:szCs w:val="20"/>
      </w:rPr>
    </w:lvl>
    <w:lvl w:ilvl="2">
      <w:start w:val="1"/>
      <w:numFmt w:val="bullet"/>
      <w:lvlText w:val="−"/>
      <w:lvlJc w:val="left"/>
      <w:pPr>
        <w:tabs>
          <w:tab w:val="num" w:pos="300"/>
        </w:tabs>
        <w:ind w:left="300" w:hanging="300"/>
      </w:pPr>
      <w:rPr>
        <w:rFonts w:ascii="Arial" w:eastAsia="Arial" w:hAnsi="Arial" w:cs="Arial"/>
        <w:position w:val="0"/>
        <w:sz w:val="20"/>
        <w:szCs w:val="20"/>
      </w:rPr>
    </w:lvl>
    <w:lvl w:ilvl="3">
      <w:start w:val="1"/>
      <w:numFmt w:val="bullet"/>
      <w:lvlText w:val="−"/>
      <w:lvlJc w:val="left"/>
      <w:pPr>
        <w:tabs>
          <w:tab w:val="num" w:pos="300"/>
        </w:tabs>
        <w:ind w:left="300" w:hanging="300"/>
      </w:pPr>
      <w:rPr>
        <w:rFonts w:ascii="Arial" w:eastAsia="Arial" w:hAnsi="Arial" w:cs="Arial"/>
        <w:position w:val="0"/>
        <w:sz w:val="20"/>
        <w:szCs w:val="20"/>
      </w:rPr>
    </w:lvl>
    <w:lvl w:ilvl="4">
      <w:start w:val="1"/>
      <w:numFmt w:val="bullet"/>
      <w:lvlText w:val="−"/>
      <w:lvlJc w:val="left"/>
      <w:pPr>
        <w:tabs>
          <w:tab w:val="num" w:pos="300"/>
        </w:tabs>
        <w:ind w:left="300" w:hanging="300"/>
      </w:pPr>
      <w:rPr>
        <w:rFonts w:ascii="Arial" w:eastAsia="Arial" w:hAnsi="Arial" w:cs="Arial"/>
        <w:position w:val="0"/>
        <w:sz w:val="20"/>
        <w:szCs w:val="20"/>
      </w:rPr>
    </w:lvl>
    <w:lvl w:ilvl="5">
      <w:start w:val="1"/>
      <w:numFmt w:val="bullet"/>
      <w:lvlText w:val="−"/>
      <w:lvlJc w:val="left"/>
      <w:pPr>
        <w:tabs>
          <w:tab w:val="num" w:pos="300"/>
        </w:tabs>
        <w:ind w:left="300" w:hanging="300"/>
      </w:pPr>
      <w:rPr>
        <w:rFonts w:ascii="Arial" w:eastAsia="Arial" w:hAnsi="Arial" w:cs="Arial"/>
        <w:position w:val="0"/>
        <w:sz w:val="20"/>
        <w:szCs w:val="20"/>
      </w:rPr>
    </w:lvl>
    <w:lvl w:ilvl="6">
      <w:start w:val="1"/>
      <w:numFmt w:val="bullet"/>
      <w:lvlText w:val="−"/>
      <w:lvlJc w:val="left"/>
      <w:pPr>
        <w:tabs>
          <w:tab w:val="num" w:pos="300"/>
        </w:tabs>
        <w:ind w:left="300" w:hanging="300"/>
      </w:pPr>
      <w:rPr>
        <w:rFonts w:ascii="Arial" w:eastAsia="Arial" w:hAnsi="Arial" w:cs="Arial"/>
        <w:position w:val="0"/>
        <w:sz w:val="20"/>
        <w:szCs w:val="20"/>
      </w:rPr>
    </w:lvl>
    <w:lvl w:ilvl="7">
      <w:start w:val="1"/>
      <w:numFmt w:val="bullet"/>
      <w:lvlText w:val="−"/>
      <w:lvlJc w:val="left"/>
      <w:pPr>
        <w:tabs>
          <w:tab w:val="num" w:pos="300"/>
        </w:tabs>
        <w:ind w:left="300" w:hanging="300"/>
      </w:pPr>
      <w:rPr>
        <w:rFonts w:ascii="Arial" w:eastAsia="Arial" w:hAnsi="Arial" w:cs="Arial"/>
        <w:position w:val="0"/>
        <w:sz w:val="20"/>
        <w:szCs w:val="20"/>
      </w:rPr>
    </w:lvl>
    <w:lvl w:ilvl="8">
      <w:start w:val="1"/>
      <w:numFmt w:val="bullet"/>
      <w:lvlText w:val="−"/>
      <w:lvlJc w:val="left"/>
      <w:pPr>
        <w:tabs>
          <w:tab w:val="num" w:pos="300"/>
        </w:tabs>
        <w:ind w:left="300" w:hanging="300"/>
      </w:pPr>
      <w:rPr>
        <w:rFonts w:ascii="Arial" w:eastAsia="Arial" w:hAnsi="Arial" w:cs="Arial"/>
        <w:position w:val="0"/>
        <w:sz w:val="20"/>
        <w:szCs w:val="20"/>
      </w:rPr>
    </w:lvl>
  </w:abstractNum>
  <w:abstractNum w:abstractNumId="8">
    <w:nsid w:val="0F347460"/>
    <w:multiLevelType w:val="multilevel"/>
    <w:tmpl w:val="C99AD09C"/>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9">
    <w:nsid w:val="0F8B7CE9"/>
    <w:multiLevelType w:val="multilevel"/>
    <w:tmpl w:val="8D7E8926"/>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10">
    <w:nsid w:val="10205F58"/>
    <w:multiLevelType w:val="multilevel"/>
    <w:tmpl w:val="06B80098"/>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11">
    <w:nsid w:val="12212506"/>
    <w:multiLevelType w:val="multilevel"/>
    <w:tmpl w:val="46C2F6E2"/>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
      <w:lvlJc w:val="left"/>
      <w:pPr>
        <w:tabs>
          <w:tab w:val="num" w:pos="300"/>
        </w:tabs>
        <w:ind w:left="300" w:hanging="300"/>
      </w:pPr>
      <w:rPr>
        <w:rFonts w:ascii="Arial" w:eastAsia="Arial" w:hAnsi="Arial" w:cs="Arial"/>
        <w:position w:val="0"/>
        <w:sz w:val="20"/>
        <w:szCs w:val="20"/>
      </w:rPr>
    </w:lvl>
    <w:lvl w:ilvl="2">
      <w:start w:val="1"/>
      <w:numFmt w:val="bullet"/>
      <w:lvlText w:val="−"/>
      <w:lvlJc w:val="left"/>
      <w:pPr>
        <w:tabs>
          <w:tab w:val="num" w:pos="300"/>
        </w:tabs>
        <w:ind w:left="300" w:hanging="300"/>
      </w:pPr>
      <w:rPr>
        <w:rFonts w:ascii="Arial" w:eastAsia="Arial" w:hAnsi="Arial" w:cs="Arial"/>
        <w:position w:val="0"/>
        <w:sz w:val="20"/>
        <w:szCs w:val="20"/>
      </w:rPr>
    </w:lvl>
    <w:lvl w:ilvl="3">
      <w:start w:val="1"/>
      <w:numFmt w:val="bullet"/>
      <w:lvlText w:val="−"/>
      <w:lvlJc w:val="left"/>
      <w:pPr>
        <w:tabs>
          <w:tab w:val="num" w:pos="300"/>
        </w:tabs>
        <w:ind w:left="300" w:hanging="300"/>
      </w:pPr>
      <w:rPr>
        <w:rFonts w:ascii="Arial" w:eastAsia="Arial" w:hAnsi="Arial" w:cs="Arial"/>
        <w:position w:val="0"/>
        <w:sz w:val="20"/>
        <w:szCs w:val="20"/>
      </w:rPr>
    </w:lvl>
    <w:lvl w:ilvl="4">
      <w:start w:val="1"/>
      <w:numFmt w:val="bullet"/>
      <w:lvlText w:val="−"/>
      <w:lvlJc w:val="left"/>
      <w:pPr>
        <w:tabs>
          <w:tab w:val="num" w:pos="300"/>
        </w:tabs>
        <w:ind w:left="300" w:hanging="300"/>
      </w:pPr>
      <w:rPr>
        <w:rFonts w:ascii="Arial" w:eastAsia="Arial" w:hAnsi="Arial" w:cs="Arial"/>
        <w:position w:val="0"/>
        <w:sz w:val="20"/>
        <w:szCs w:val="20"/>
      </w:rPr>
    </w:lvl>
    <w:lvl w:ilvl="5">
      <w:start w:val="1"/>
      <w:numFmt w:val="bullet"/>
      <w:lvlText w:val="−"/>
      <w:lvlJc w:val="left"/>
      <w:pPr>
        <w:tabs>
          <w:tab w:val="num" w:pos="300"/>
        </w:tabs>
        <w:ind w:left="300" w:hanging="300"/>
      </w:pPr>
      <w:rPr>
        <w:rFonts w:ascii="Arial" w:eastAsia="Arial" w:hAnsi="Arial" w:cs="Arial"/>
        <w:position w:val="0"/>
        <w:sz w:val="20"/>
        <w:szCs w:val="20"/>
      </w:rPr>
    </w:lvl>
    <w:lvl w:ilvl="6">
      <w:start w:val="1"/>
      <w:numFmt w:val="bullet"/>
      <w:lvlText w:val="−"/>
      <w:lvlJc w:val="left"/>
      <w:pPr>
        <w:tabs>
          <w:tab w:val="num" w:pos="300"/>
        </w:tabs>
        <w:ind w:left="300" w:hanging="300"/>
      </w:pPr>
      <w:rPr>
        <w:rFonts w:ascii="Arial" w:eastAsia="Arial" w:hAnsi="Arial" w:cs="Arial"/>
        <w:position w:val="0"/>
        <w:sz w:val="20"/>
        <w:szCs w:val="20"/>
      </w:rPr>
    </w:lvl>
    <w:lvl w:ilvl="7">
      <w:start w:val="1"/>
      <w:numFmt w:val="bullet"/>
      <w:lvlText w:val="−"/>
      <w:lvlJc w:val="left"/>
      <w:pPr>
        <w:tabs>
          <w:tab w:val="num" w:pos="300"/>
        </w:tabs>
        <w:ind w:left="300" w:hanging="300"/>
      </w:pPr>
      <w:rPr>
        <w:rFonts w:ascii="Arial" w:eastAsia="Arial" w:hAnsi="Arial" w:cs="Arial"/>
        <w:position w:val="0"/>
        <w:sz w:val="20"/>
        <w:szCs w:val="20"/>
      </w:rPr>
    </w:lvl>
    <w:lvl w:ilvl="8">
      <w:start w:val="1"/>
      <w:numFmt w:val="bullet"/>
      <w:lvlText w:val="−"/>
      <w:lvlJc w:val="left"/>
      <w:pPr>
        <w:tabs>
          <w:tab w:val="num" w:pos="300"/>
        </w:tabs>
        <w:ind w:left="300" w:hanging="300"/>
      </w:pPr>
      <w:rPr>
        <w:rFonts w:ascii="Arial" w:eastAsia="Arial" w:hAnsi="Arial" w:cs="Arial"/>
        <w:position w:val="0"/>
        <w:sz w:val="20"/>
        <w:szCs w:val="20"/>
      </w:rPr>
    </w:lvl>
  </w:abstractNum>
  <w:abstractNum w:abstractNumId="12">
    <w:nsid w:val="13933273"/>
    <w:multiLevelType w:val="multilevel"/>
    <w:tmpl w:val="3A227EDE"/>
    <w:lvl w:ilvl="0">
      <w:numFmt w:val="bullet"/>
      <w:lvlText w:val="−"/>
      <w:lvlJc w:val="left"/>
      <w:pPr>
        <w:tabs>
          <w:tab w:val="num" w:pos="360"/>
        </w:tabs>
        <w:ind w:left="360" w:hanging="360"/>
      </w:pPr>
      <w:rPr>
        <w:rFonts w:ascii="Arial" w:eastAsia="Arial" w:hAnsi="Arial" w:cs="Arial"/>
        <w:position w:val="0"/>
        <w:sz w:val="28"/>
        <w:szCs w:val="28"/>
      </w:rPr>
    </w:lvl>
    <w:lvl w:ilvl="1">
      <w:start w:val="1"/>
      <w:numFmt w:val="bullet"/>
      <w:lvlText w:val="−"/>
      <w:lvlJc w:val="left"/>
      <w:pPr>
        <w:tabs>
          <w:tab w:val="num" w:pos="300"/>
        </w:tabs>
        <w:ind w:left="300" w:hanging="300"/>
      </w:pPr>
      <w:rPr>
        <w:rFonts w:ascii="Arial" w:eastAsia="Arial" w:hAnsi="Arial" w:cs="Arial"/>
        <w:position w:val="0"/>
        <w:sz w:val="20"/>
        <w:szCs w:val="20"/>
      </w:rPr>
    </w:lvl>
    <w:lvl w:ilvl="2">
      <w:start w:val="1"/>
      <w:numFmt w:val="bullet"/>
      <w:lvlText w:val="−"/>
      <w:lvlJc w:val="left"/>
      <w:pPr>
        <w:tabs>
          <w:tab w:val="num" w:pos="300"/>
        </w:tabs>
        <w:ind w:left="300" w:hanging="300"/>
      </w:pPr>
      <w:rPr>
        <w:rFonts w:ascii="Arial" w:eastAsia="Arial" w:hAnsi="Arial" w:cs="Arial"/>
        <w:position w:val="0"/>
        <w:sz w:val="20"/>
        <w:szCs w:val="20"/>
      </w:rPr>
    </w:lvl>
    <w:lvl w:ilvl="3">
      <w:start w:val="1"/>
      <w:numFmt w:val="bullet"/>
      <w:lvlText w:val="−"/>
      <w:lvlJc w:val="left"/>
      <w:pPr>
        <w:tabs>
          <w:tab w:val="num" w:pos="300"/>
        </w:tabs>
        <w:ind w:left="300" w:hanging="300"/>
      </w:pPr>
      <w:rPr>
        <w:rFonts w:ascii="Arial" w:eastAsia="Arial" w:hAnsi="Arial" w:cs="Arial"/>
        <w:position w:val="0"/>
        <w:sz w:val="20"/>
        <w:szCs w:val="20"/>
      </w:rPr>
    </w:lvl>
    <w:lvl w:ilvl="4">
      <w:start w:val="1"/>
      <w:numFmt w:val="bullet"/>
      <w:lvlText w:val="−"/>
      <w:lvlJc w:val="left"/>
      <w:pPr>
        <w:tabs>
          <w:tab w:val="num" w:pos="300"/>
        </w:tabs>
        <w:ind w:left="300" w:hanging="300"/>
      </w:pPr>
      <w:rPr>
        <w:rFonts w:ascii="Arial" w:eastAsia="Arial" w:hAnsi="Arial" w:cs="Arial"/>
        <w:position w:val="0"/>
        <w:sz w:val="20"/>
        <w:szCs w:val="20"/>
      </w:rPr>
    </w:lvl>
    <w:lvl w:ilvl="5">
      <w:start w:val="1"/>
      <w:numFmt w:val="bullet"/>
      <w:lvlText w:val="−"/>
      <w:lvlJc w:val="left"/>
      <w:pPr>
        <w:tabs>
          <w:tab w:val="num" w:pos="300"/>
        </w:tabs>
        <w:ind w:left="300" w:hanging="300"/>
      </w:pPr>
      <w:rPr>
        <w:rFonts w:ascii="Arial" w:eastAsia="Arial" w:hAnsi="Arial" w:cs="Arial"/>
        <w:position w:val="0"/>
        <w:sz w:val="20"/>
        <w:szCs w:val="20"/>
      </w:rPr>
    </w:lvl>
    <w:lvl w:ilvl="6">
      <w:start w:val="1"/>
      <w:numFmt w:val="bullet"/>
      <w:lvlText w:val="−"/>
      <w:lvlJc w:val="left"/>
      <w:pPr>
        <w:tabs>
          <w:tab w:val="num" w:pos="300"/>
        </w:tabs>
        <w:ind w:left="300" w:hanging="300"/>
      </w:pPr>
      <w:rPr>
        <w:rFonts w:ascii="Arial" w:eastAsia="Arial" w:hAnsi="Arial" w:cs="Arial"/>
        <w:position w:val="0"/>
        <w:sz w:val="20"/>
        <w:szCs w:val="20"/>
      </w:rPr>
    </w:lvl>
    <w:lvl w:ilvl="7">
      <w:start w:val="1"/>
      <w:numFmt w:val="bullet"/>
      <w:lvlText w:val="−"/>
      <w:lvlJc w:val="left"/>
      <w:pPr>
        <w:tabs>
          <w:tab w:val="num" w:pos="300"/>
        </w:tabs>
        <w:ind w:left="300" w:hanging="300"/>
      </w:pPr>
      <w:rPr>
        <w:rFonts w:ascii="Arial" w:eastAsia="Arial" w:hAnsi="Arial" w:cs="Arial"/>
        <w:position w:val="0"/>
        <w:sz w:val="20"/>
        <w:szCs w:val="20"/>
      </w:rPr>
    </w:lvl>
    <w:lvl w:ilvl="8">
      <w:start w:val="1"/>
      <w:numFmt w:val="bullet"/>
      <w:lvlText w:val="−"/>
      <w:lvlJc w:val="left"/>
      <w:pPr>
        <w:tabs>
          <w:tab w:val="num" w:pos="300"/>
        </w:tabs>
        <w:ind w:left="300" w:hanging="300"/>
      </w:pPr>
      <w:rPr>
        <w:rFonts w:ascii="Arial" w:eastAsia="Arial" w:hAnsi="Arial" w:cs="Arial"/>
        <w:position w:val="0"/>
        <w:sz w:val="20"/>
        <w:szCs w:val="20"/>
      </w:rPr>
    </w:lvl>
  </w:abstractNum>
  <w:abstractNum w:abstractNumId="13">
    <w:nsid w:val="147628AF"/>
    <w:multiLevelType w:val="multilevel"/>
    <w:tmpl w:val="0D828310"/>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
      <w:lvlJc w:val="left"/>
      <w:pPr>
        <w:tabs>
          <w:tab w:val="num" w:pos="300"/>
        </w:tabs>
        <w:ind w:left="300" w:hanging="300"/>
      </w:pPr>
      <w:rPr>
        <w:rFonts w:ascii="Arial" w:eastAsia="Arial" w:hAnsi="Arial" w:cs="Arial"/>
        <w:position w:val="0"/>
        <w:sz w:val="20"/>
        <w:szCs w:val="20"/>
      </w:rPr>
    </w:lvl>
    <w:lvl w:ilvl="2">
      <w:start w:val="1"/>
      <w:numFmt w:val="bullet"/>
      <w:lvlText w:val="−"/>
      <w:lvlJc w:val="left"/>
      <w:pPr>
        <w:tabs>
          <w:tab w:val="num" w:pos="300"/>
        </w:tabs>
        <w:ind w:left="300" w:hanging="300"/>
      </w:pPr>
      <w:rPr>
        <w:rFonts w:ascii="Arial" w:eastAsia="Arial" w:hAnsi="Arial" w:cs="Arial"/>
        <w:position w:val="0"/>
        <w:sz w:val="20"/>
        <w:szCs w:val="20"/>
      </w:rPr>
    </w:lvl>
    <w:lvl w:ilvl="3">
      <w:start w:val="1"/>
      <w:numFmt w:val="bullet"/>
      <w:lvlText w:val="−"/>
      <w:lvlJc w:val="left"/>
      <w:pPr>
        <w:tabs>
          <w:tab w:val="num" w:pos="300"/>
        </w:tabs>
        <w:ind w:left="300" w:hanging="300"/>
      </w:pPr>
      <w:rPr>
        <w:rFonts w:ascii="Arial" w:eastAsia="Arial" w:hAnsi="Arial" w:cs="Arial"/>
        <w:position w:val="0"/>
        <w:sz w:val="20"/>
        <w:szCs w:val="20"/>
      </w:rPr>
    </w:lvl>
    <w:lvl w:ilvl="4">
      <w:start w:val="1"/>
      <w:numFmt w:val="bullet"/>
      <w:lvlText w:val="−"/>
      <w:lvlJc w:val="left"/>
      <w:pPr>
        <w:tabs>
          <w:tab w:val="num" w:pos="300"/>
        </w:tabs>
        <w:ind w:left="300" w:hanging="300"/>
      </w:pPr>
      <w:rPr>
        <w:rFonts w:ascii="Arial" w:eastAsia="Arial" w:hAnsi="Arial" w:cs="Arial"/>
        <w:position w:val="0"/>
        <w:sz w:val="20"/>
        <w:szCs w:val="20"/>
      </w:rPr>
    </w:lvl>
    <w:lvl w:ilvl="5">
      <w:start w:val="1"/>
      <w:numFmt w:val="bullet"/>
      <w:lvlText w:val="−"/>
      <w:lvlJc w:val="left"/>
      <w:pPr>
        <w:tabs>
          <w:tab w:val="num" w:pos="300"/>
        </w:tabs>
        <w:ind w:left="300" w:hanging="300"/>
      </w:pPr>
      <w:rPr>
        <w:rFonts w:ascii="Arial" w:eastAsia="Arial" w:hAnsi="Arial" w:cs="Arial"/>
        <w:position w:val="0"/>
        <w:sz w:val="20"/>
        <w:szCs w:val="20"/>
      </w:rPr>
    </w:lvl>
    <w:lvl w:ilvl="6">
      <w:start w:val="1"/>
      <w:numFmt w:val="bullet"/>
      <w:lvlText w:val="−"/>
      <w:lvlJc w:val="left"/>
      <w:pPr>
        <w:tabs>
          <w:tab w:val="num" w:pos="300"/>
        </w:tabs>
        <w:ind w:left="300" w:hanging="300"/>
      </w:pPr>
      <w:rPr>
        <w:rFonts w:ascii="Arial" w:eastAsia="Arial" w:hAnsi="Arial" w:cs="Arial"/>
        <w:position w:val="0"/>
        <w:sz w:val="20"/>
        <w:szCs w:val="20"/>
      </w:rPr>
    </w:lvl>
    <w:lvl w:ilvl="7">
      <w:start w:val="1"/>
      <w:numFmt w:val="bullet"/>
      <w:lvlText w:val="−"/>
      <w:lvlJc w:val="left"/>
      <w:pPr>
        <w:tabs>
          <w:tab w:val="num" w:pos="300"/>
        </w:tabs>
        <w:ind w:left="300" w:hanging="300"/>
      </w:pPr>
      <w:rPr>
        <w:rFonts w:ascii="Arial" w:eastAsia="Arial" w:hAnsi="Arial" w:cs="Arial"/>
        <w:position w:val="0"/>
        <w:sz w:val="20"/>
        <w:szCs w:val="20"/>
      </w:rPr>
    </w:lvl>
    <w:lvl w:ilvl="8">
      <w:start w:val="1"/>
      <w:numFmt w:val="bullet"/>
      <w:lvlText w:val="−"/>
      <w:lvlJc w:val="left"/>
      <w:pPr>
        <w:tabs>
          <w:tab w:val="num" w:pos="300"/>
        </w:tabs>
        <w:ind w:left="300" w:hanging="300"/>
      </w:pPr>
      <w:rPr>
        <w:rFonts w:ascii="Arial" w:eastAsia="Arial" w:hAnsi="Arial" w:cs="Arial"/>
        <w:position w:val="0"/>
        <w:sz w:val="20"/>
        <w:szCs w:val="20"/>
      </w:rPr>
    </w:lvl>
  </w:abstractNum>
  <w:abstractNum w:abstractNumId="14">
    <w:nsid w:val="14AF3794"/>
    <w:multiLevelType w:val="multilevel"/>
    <w:tmpl w:val="E54E61C0"/>
    <w:styleLink w:val="List51"/>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5">
    <w:nsid w:val="19906C19"/>
    <w:multiLevelType w:val="multilevel"/>
    <w:tmpl w:val="87904750"/>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16">
    <w:nsid w:val="1B751A95"/>
    <w:multiLevelType w:val="multilevel"/>
    <w:tmpl w:val="06F07B98"/>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17">
    <w:nsid w:val="1D8776DE"/>
    <w:multiLevelType w:val="multilevel"/>
    <w:tmpl w:val="E334F896"/>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18">
    <w:nsid w:val="1E305064"/>
    <w:multiLevelType w:val="multilevel"/>
    <w:tmpl w:val="92147750"/>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19">
    <w:nsid w:val="27866D13"/>
    <w:multiLevelType w:val="multilevel"/>
    <w:tmpl w:val="A352169A"/>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20">
    <w:nsid w:val="29282A02"/>
    <w:multiLevelType w:val="multilevel"/>
    <w:tmpl w:val="91FE3226"/>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21">
    <w:nsid w:val="30EC11C1"/>
    <w:multiLevelType w:val="multilevel"/>
    <w:tmpl w:val="A8040C96"/>
    <w:styleLink w:val="List8"/>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
      <w:lvlJc w:val="left"/>
      <w:pPr>
        <w:tabs>
          <w:tab w:val="num" w:pos="300"/>
        </w:tabs>
        <w:ind w:left="300" w:hanging="300"/>
      </w:pPr>
      <w:rPr>
        <w:rFonts w:ascii="Arial" w:eastAsia="Arial" w:hAnsi="Arial" w:cs="Arial"/>
        <w:position w:val="0"/>
        <w:sz w:val="20"/>
        <w:szCs w:val="20"/>
      </w:rPr>
    </w:lvl>
    <w:lvl w:ilvl="2">
      <w:start w:val="1"/>
      <w:numFmt w:val="bullet"/>
      <w:lvlText w:val="−"/>
      <w:lvlJc w:val="left"/>
      <w:pPr>
        <w:tabs>
          <w:tab w:val="num" w:pos="300"/>
        </w:tabs>
        <w:ind w:left="300" w:hanging="300"/>
      </w:pPr>
      <w:rPr>
        <w:rFonts w:ascii="Arial" w:eastAsia="Arial" w:hAnsi="Arial" w:cs="Arial"/>
        <w:position w:val="0"/>
        <w:sz w:val="20"/>
        <w:szCs w:val="20"/>
      </w:rPr>
    </w:lvl>
    <w:lvl w:ilvl="3">
      <w:start w:val="1"/>
      <w:numFmt w:val="bullet"/>
      <w:lvlText w:val="−"/>
      <w:lvlJc w:val="left"/>
      <w:pPr>
        <w:tabs>
          <w:tab w:val="num" w:pos="300"/>
        </w:tabs>
        <w:ind w:left="300" w:hanging="300"/>
      </w:pPr>
      <w:rPr>
        <w:rFonts w:ascii="Arial" w:eastAsia="Arial" w:hAnsi="Arial" w:cs="Arial"/>
        <w:position w:val="0"/>
        <w:sz w:val="20"/>
        <w:szCs w:val="20"/>
      </w:rPr>
    </w:lvl>
    <w:lvl w:ilvl="4">
      <w:start w:val="1"/>
      <w:numFmt w:val="bullet"/>
      <w:lvlText w:val="−"/>
      <w:lvlJc w:val="left"/>
      <w:pPr>
        <w:tabs>
          <w:tab w:val="num" w:pos="300"/>
        </w:tabs>
        <w:ind w:left="300" w:hanging="300"/>
      </w:pPr>
      <w:rPr>
        <w:rFonts w:ascii="Arial" w:eastAsia="Arial" w:hAnsi="Arial" w:cs="Arial"/>
        <w:position w:val="0"/>
        <w:sz w:val="20"/>
        <w:szCs w:val="20"/>
      </w:rPr>
    </w:lvl>
    <w:lvl w:ilvl="5">
      <w:start w:val="1"/>
      <w:numFmt w:val="bullet"/>
      <w:lvlText w:val="−"/>
      <w:lvlJc w:val="left"/>
      <w:pPr>
        <w:tabs>
          <w:tab w:val="num" w:pos="300"/>
        </w:tabs>
        <w:ind w:left="300" w:hanging="300"/>
      </w:pPr>
      <w:rPr>
        <w:rFonts w:ascii="Arial" w:eastAsia="Arial" w:hAnsi="Arial" w:cs="Arial"/>
        <w:position w:val="0"/>
        <w:sz w:val="20"/>
        <w:szCs w:val="20"/>
      </w:rPr>
    </w:lvl>
    <w:lvl w:ilvl="6">
      <w:start w:val="1"/>
      <w:numFmt w:val="bullet"/>
      <w:lvlText w:val="−"/>
      <w:lvlJc w:val="left"/>
      <w:pPr>
        <w:tabs>
          <w:tab w:val="num" w:pos="300"/>
        </w:tabs>
        <w:ind w:left="300" w:hanging="300"/>
      </w:pPr>
      <w:rPr>
        <w:rFonts w:ascii="Arial" w:eastAsia="Arial" w:hAnsi="Arial" w:cs="Arial"/>
        <w:position w:val="0"/>
        <w:sz w:val="20"/>
        <w:szCs w:val="20"/>
      </w:rPr>
    </w:lvl>
    <w:lvl w:ilvl="7">
      <w:start w:val="1"/>
      <w:numFmt w:val="bullet"/>
      <w:lvlText w:val="−"/>
      <w:lvlJc w:val="left"/>
      <w:pPr>
        <w:tabs>
          <w:tab w:val="num" w:pos="300"/>
        </w:tabs>
        <w:ind w:left="300" w:hanging="300"/>
      </w:pPr>
      <w:rPr>
        <w:rFonts w:ascii="Arial" w:eastAsia="Arial" w:hAnsi="Arial" w:cs="Arial"/>
        <w:position w:val="0"/>
        <w:sz w:val="20"/>
        <w:szCs w:val="20"/>
      </w:rPr>
    </w:lvl>
    <w:lvl w:ilvl="8">
      <w:start w:val="1"/>
      <w:numFmt w:val="bullet"/>
      <w:lvlText w:val="−"/>
      <w:lvlJc w:val="left"/>
      <w:pPr>
        <w:tabs>
          <w:tab w:val="num" w:pos="300"/>
        </w:tabs>
        <w:ind w:left="300" w:hanging="300"/>
      </w:pPr>
      <w:rPr>
        <w:rFonts w:ascii="Arial" w:eastAsia="Arial" w:hAnsi="Arial" w:cs="Arial"/>
        <w:position w:val="0"/>
        <w:sz w:val="20"/>
        <w:szCs w:val="20"/>
      </w:rPr>
    </w:lvl>
  </w:abstractNum>
  <w:abstractNum w:abstractNumId="22">
    <w:nsid w:val="321C17BC"/>
    <w:multiLevelType w:val="multilevel"/>
    <w:tmpl w:val="877ABB66"/>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23">
    <w:nsid w:val="33A1570F"/>
    <w:multiLevelType w:val="multilevel"/>
    <w:tmpl w:val="408E037C"/>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24">
    <w:nsid w:val="33FC08A2"/>
    <w:multiLevelType w:val="multilevel"/>
    <w:tmpl w:val="E196ED04"/>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25">
    <w:nsid w:val="35E07F6D"/>
    <w:multiLevelType w:val="multilevel"/>
    <w:tmpl w:val="AC26C2DC"/>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26">
    <w:nsid w:val="36B45FBD"/>
    <w:multiLevelType w:val="multilevel"/>
    <w:tmpl w:val="4DF656A4"/>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27">
    <w:nsid w:val="38857D07"/>
    <w:multiLevelType w:val="multilevel"/>
    <w:tmpl w:val="B4549C66"/>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28">
    <w:nsid w:val="39430050"/>
    <w:multiLevelType w:val="multilevel"/>
    <w:tmpl w:val="6D3AA8AE"/>
    <w:styleLink w:val="List7"/>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29">
    <w:nsid w:val="3A1B6F2A"/>
    <w:multiLevelType w:val="multilevel"/>
    <w:tmpl w:val="E0361618"/>
    <w:lvl w:ilvl="0">
      <w:numFmt w:val="bullet"/>
      <w:lvlText w:val="▪"/>
      <w:lvlJc w:val="left"/>
      <w:pPr>
        <w:tabs>
          <w:tab w:val="num" w:pos="1800"/>
        </w:tabs>
        <w:ind w:left="1800" w:hanging="360"/>
      </w:pPr>
      <w:rPr>
        <w:rFonts w:ascii="Arial" w:eastAsia="Arial" w:hAnsi="Arial" w:cs="Arial"/>
        <w:position w:val="0"/>
        <w:sz w:val="28"/>
        <w:szCs w:val="28"/>
      </w:rPr>
    </w:lvl>
    <w:lvl w:ilvl="1">
      <w:start w:val="1"/>
      <w:numFmt w:val="bullet"/>
      <w:lvlText w:val="o"/>
      <w:lvlJc w:val="left"/>
      <w:pPr>
        <w:tabs>
          <w:tab w:val="num" w:pos="2460"/>
        </w:tabs>
        <w:ind w:left="2460" w:hanging="300"/>
      </w:pPr>
      <w:rPr>
        <w:rFonts w:ascii="Arial" w:eastAsia="Arial" w:hAnsi="Arial" w:cs="Arial"/>
        <w:position w:val="0"/>
        <w:sz w:val="20"/>
        <w:szCs w:val="20"/>
      </w:rPr>
    </w:lvl>
    <w:lvl w:ilvl="2">
      <w:start w:val="1"/>
      <w:numFmt w:val="bullet"/>
      <w:lvlText w:val="▪"/>
      <w:lvlJc w:val="left"/>
      <w:pPr>
        <w:tabs>
          <w:tab w:val="num" w:pos="3180"/>
        </w:tabs>
        <w:ind w:left="3180" w:hanging="300"/>
      </w:pPr>
      <w:rPr>
        <w:rFonts w:ascii="Arial" w:eastAsia="Arial" w:hAnsi="Arial" w:cs="Arial"/>
        <w:position w:val="0"/>
        <w:sz w:val="20"/>
        <w:szCs w:val="20"/>
      </w:rPr>
    </w:lvl>
    <w:lvl w:ilvl="3">
      <w:start w:val="1"/>
      <w:numFmt w:val="bullet"/>
      <w:lvlText w:val="•"/>
      <w:lvlJc w:val="left"/>
      <w:pPr>
        <w:tabs>
          <w:tab w:val="num" w:pos="3900"/>
        </w:tabs>
        <w:ind w:left="3900" w:hanging="300"/>
      </w:pPr>
      <w:rPr>
        <w:rFonts w:ascii="Arial" w:eastAsia="Arial" w:hAnsi="Arial" w:cs="Arial"/>
        <w:position w:val="0"/>
        <w:sz w:val="20"/>
        <w:szCs w:val="20"/>
      </w:rPr>
    </w:lvl>
    <w:lvl w:ilvl="4">
      <w:start w:val="1"/>
      <w:numFmt w:val="bullet"/>
      <w:lvlText w:val="o"/>
      <w:lvlJc w:val="left"/>
      <w:pPr>
        <w:tabs>
          <w:tab w:val="num" w:pos="4620"/>
        </w:tabs>
        <w:ind w:left="4620" w:hanging="300"/>
      </w:pPr>
      <w:rPr>
        <w:rFonts w:ascii="Arial" w:eastAsia="Arial" w:hAnsi="Arial" w:cs="Arial"/>
        <w:position w:val="0"/>
        <w:sz w:val="20"/>
        <w:szCs w:val="20"/>
      </w:rPr>
    </w:lvl>
    <w:lvl w:ilvl="5">
      <w:start w:val="1"/>
      <w:numFmt w:val="bullet"/>
      <w:lvlText w:val="▪"/>
      <w:lvlJc w:val="left"/>
      <w:pPr>
        <w:tabs>
          <w:tab w:val="num" w:pos="5340"/>
        </w:tabs>
        <w:ind w:left="5340" w:hanging="300"/>
      </w:pPr>
      <w:rPr>
        <w:rFonts w:ascii="Arial" w:eastAsia="Arial" w:hAnsi="Arial" w:cs="Arial"/>
        <w:position w:val="0"/>
        <w:sz w:val="20"/>
        <w:szCs w:val="20"/>
      </w:rPr>
    </w:lvl>
    <w:lvl w:ilvl="6">
      <w:start w:val="1"/>
      <w:numFmt w:val="bullet"/>
      <w:lvlText w:val="•"/>
      <w:lvlJc w:val="left"/>
      <w:pPr>
        <w:tabs>
          <w:tab w:val="num" w:pos="6060"/>
        </w:tabs>
        <w:ind w:left="6060" w:hanging="300"/>
      </w:pPr>
      <w:rPr>
        <w:rFonts w:ascii="Arial" w:eastAsia="Arial" w:hAnsi="Arial" w:cs="Arial"/>
        <w:position w:val="0"/>
        <w:sz w:val="20"/>
        <w:szCs w:val="20"/>
      </w:rPr>
    </w:lvl>
    <w:lvl w:ilvl="7">
      <w:start w:val="1"/>
      <w:numFmt w:val="bullet"/>
      <w:lvlText w:val="o"/>
      <w:lvlJc w:val="left"/>
      <w:pPr>
        <w:tabs>
          <w:tab w:val="num" w:pos="6780"/>
        </w:tabs>
        <w:ind w:left="6780" w:hanging="300"/>
      </w:pPr>
      <w:rPr>
        <w:rFonts w:ascii="Arial" w:eastAsia="Arial" w:hAnsi="Arial" w:cs="Arial"/>
        <w:position w:val="0"/>
        <w:sz w:val="20"/>
        <w:szCs w:val="20"/>
      </w:rPr>
    </w:lvl>
    <w:lvl w:ilvl="8">
      <w:start w:val="1"/>
      <w:numFmt w:val="bullet"/>
      <w:lvlText w:val="▪"/>
      <w:lvlJc w:val="left"/>
      <w:pPr>
        <w:tabs>
          <w:tab w:val="num" w:pos="7500"/>
        </w:tabs>
        <w:ind w:left="7500" w:hanging="300"/>
      </w:pPr>
      <w:rPr>
        <w:rFonts w:ascii="Arial" w:eastAsia="Arial" w:hAnsi="Arial" w:cs="Arial"/>
        <w:position w:val="0"/>
        <w:sz w:val="20"/>
        <w:szCs w:val="20"/>
      </w:rPr>
    </w:lvl>
  </w:abstractNum>
  <w:abstractNum w:abstractNumId="30">
    <w:nsid w:val="3A9C4599"/>
    <w:multiLevelType w:val="multilevel"/>
    <w:tmpl w:val="97F641C0"/>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31">
    <w:nsid w:val="3AC01CAA"/>
    <w:multiLevelType w:val="multilevel"/>
    <w:tmpl w:val="AB76680E"/>
    <w:styleLink w:val="List1"/>
    <w:lvl w:ilvl="0">
      <w:start w:val="1"/>
      <w:numFmt w:val="lowerLetter"/>
      <w:lvlText w:val="%1)"/>
      <w:lvlJc w:val="left"/>
      <w:rPr>
        <w:rFonts w:ascii="Arial" w:eastAsia="Arial" w:hAnsi="Arial" w:cs="Arial"/>
        <w:position w:val="0"/>
      </w:rPr>
    </w:lvl>
    <w:lvl w:ilvl="1">
      <w:start w:val="1"/>
      <w:numFmt w:val="lowerLetter"/>
      <w:lvlText w:val="%1)%2)"/>
      <w:lvlJc w:val="left"/>
      <w:rPr>
        <w:rFonts w:ascii="Arial" w:eastAsia="Arial" w:hAnsi="Arial" w:cs="Arial"/>
        <w:position w:val="0"/>
      </w:rPr>
    </w:lvl>
    <w:lvl w:ilvl="2">
      <w:start w:val="1"/>
      <w:numFmt w:val="lowerLetter"/>
      <w:lvlText w:val="%3)"/>
      <w:lvlJc w:val="left"/>
      <w:rPr>
        <w:rFonts w:ascii="Arial" w:eastAsia="Arial" w:hAnsi="Arial" w:cs="Arial"/>
        <w:position w:val="0"/>
      </w:rPr>
    </w:lvl>
    <w:lvl w:ilvl="3">
      <w:start w:val="1"/>
      <w:numFmt w:val="lowerLetter"/>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Letter"/>
      <w:lvlText w:val="%6)"/>
      <w:lvlJc w:val="left"/>
      <w:rPr>
        <w:rFonts w:ascii="Arial" w:eastAsia="Arial" w:hAnsi="Arial" w:cs="Arial"/>
        <w:position w:val="0"/>
      </w:rPr>
    </w:lvl>
    <w:lvl w:ilvl="6">
      <w:start w:val="1"/>
      <w:numFmt w:val="lowerLetter"/>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Letter"/>
      <w:lvlText w:val="%9)"/>
      <w:lvlJc w:val="left"/>
      <w:rPr>
        <w:rFonts w:ascii="Arial" w:eastAsia="Arial" w:hAnsi="Arial" w:cs="Arial"/>
        <w:position w:val="0"/>
      </w:rPr>
    </w:lvl>
  </w:abstractNum>
  <w:abstractNum w:abstractNumId="32">
    <w:nsid w:val="3ACD0998"/>
    <w:multiLevelType w:val="multilevel"/>
    <w:tmpl w:val="79C4B478"/>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33">
    <w:nsid w:val="3B0626D2"/>
    <w:multiLevelType w:val="multilevel"/>
    <w:tmpl w:val="F14442D8"/>
    <w:styleLink w:val="List6"/>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34">
    <w:nsid w:val="3DF80A41"/>
    <w:multiLevelType w:val="multilevel"/>
    <w:tmpl w:val="FFBA2B1A"/>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35">
    <w:nsid w:val="412275AB"/>
    <w:multiLevelType w:val="multilevel"/>
    <w:tmpl w:val="CA442100"/>
    <w:styleLink w:val="List31"/>
    <w:lvl w:ilvl="0">
      <w:numFmt w:val="bullet"/>
      <w:lvlText w:val="−"/>
      <w:lvlJc w:val="left"/>
      <w:pPr>
        <w:tabs>
          <w:tab w:val="num" w:pos="360"/>
        </w:tabs>
        <w:ind w:left="360" w:hanging="360"/>
      </w:pPr>
      <w:rPr>
        <w:rFonts w:ascii="Arial" w:eastAsia="Arial" w:hAnsi="Arial" w:cs="Arial"/>
        <w:position w:val="0"/>
        <w:sz w:val="28"/>
        <w:szCs w:val="28"/>
      </w:rPr>
    </w:lvl>
    <w:lvl w:ilvl="1">
      <w:start w:val="1"/>
      <w:numFmt w:val="bullet"/>
      <w:lvlText w:val="−"/>
      <w:lvlJc w:val="left"/>
      <w:pPr>
        <w:tabs>
          <w:tab w:val="num" w:pos="300"/>
        </w:tabs>
        <w:ind w:left="300" w:hanging="300"/>
      </w:pPr>
      <w:rPr>
        <w:rFonts w:ascii="Arial" w:eastAsia="Arial" w:hAnsi="Arial" w:cs="Arial"/>
        <w:position w:val="0"/>
        <w:sz w:val="20"/>
        <w:szCs w:val="20"/>
      </w:rPr>
    </w:lvl>
    <w:lvl w:ilvl="2">
      <w:start w:val="1"/>
      <w:numFmt w:val="bullet"/>
      <w:lvlText w:val="−"/>
      <w:lvlJc w:val="left"/>
      <w:pPr>
        <w:tabs>
          <w:tab w:val="num" w:pos="300"/>
        </w:tabs>
        <w:ind w:left="300" w:hanging="300"/>
      </w:pPr>
      <w:rPr>
        <w:rFonts w:ascii="Arial" w:eastAsia="Arial" w:hAnsi="Arial" w:cs="Arial"/>
        <w:position w:val="0"/>
        <w:sz w:val="20"/>
        <w:szCs w:val="20"/>
      </w:rPr>
    </w:lvl>
    <w:lvl w:ilvl="3">
      <w:start w:val="1"/>
      <w:numFmt w:val="bullet"/>
      <w:lvlText w:val="−"/>
      <w:lvlJc w:val="left"/>
      <w:pPr>
        <w:tabs>
          <w:tab w:val="num" w:pos="300"/>
        </w:tabs>
        <w:ind w:left="300" w:hanging="300"/>
      </w:pPr>
      <w:rPr>
        <w:rFonts w:ascii="Arial" w:eastAsia="Arial" w:hAnsi="Arial" w:cs="Arial"/>
        <w:position w:val="0"/>
        <w:sz w:val="20"/>
        <w:szCs w:val="20"/>
      </w:rPr>
    </w:lvl>
    <w:lvl w:ilvl="4">
      <w:start w:val="1"/>
      <w:numFmt w:val="bullet"/>
      <w:lvlText w:val="−"/>
      <w:lvlJc w:val="left"/>
      <w:pPr>
        <w:tabs>
          <w:tab w:val="num" w:pos="300"/>
        </w:tabs>
        <w:ind w:left="300" w:hanging="300"/>
      </w:pPr>
      <w:rPr>
        <w:rFonts w:ascii="Arial" w:eastAsia="Arial" w:hAnsi="Arial" w:cs="Arial"/>
        <w:position w:val="0"/>
        <w:sz w:val="20"/>
        <w:szCs w:val="20"/>
      </w:rPr>
    </w:lvl>
    <w:lvl w:ilvl="5">
      <w:start w:val="1"/>
      <w:numFmt w:val="bullet"/>
      <w:lvlText w:val="−"/>
      <w:lvlJc w:val="left"/>
      <w:pPr>
        <w:tabs>
          <w:tab w:val="num" w:pos="300"/>
        </w:tabs>
        <w:ind w:left="300" w:hanging="300"/>
      </w:pPr>
      <w:rPr>
        <w:rFonts w:ascii="Arial" w:eastAsia="Arial" w:hAnsi="Arial" w:cs="Arial"/>
        <w:position w:val="0"/>
        <w:sz w:val="20"/>
        <w:szCs w:val="20"/>
      </w:rPr>
    </w:lvl>
    <w:lvl w:ilvl="6">
      <w:start w:val="1"/>
      <w:numFmt w:val="bullet"/>
      <w:lvlText w:val="−"/>
      <w:lvlJc w:val="left"/>
      <w:pPr>
        <w:tabs>
          <w:tab w:val="num" w:pos="300"/>
        </w:tabs>
        <w:ind w:left="300" w:hanging="300"/>
      </w:pPr>
      <w:rPr>
        <w:rFonts w:ascii="Arial" w:eastAsia="Arial" w:hAnsi="Arial" w:cs="Arial"/>
        <w:position w:val="0"/>
        <w:sz w:val="20"/>
        <w:szCs w:val="20"/>
      </w:rPr>
    </w:lvl>
    <w:lvl w:ilvl="7">
      <w:start w:val="1"/>
      <w:numFmt w:val="bullet"/>
      <w:lvlText w:val="−"/>
      <w:lvlJc w:val="left"/>
      <w:pPr>
        <w:tabs>
          <w:tab w:val="num" w:pos="300"/>
        </w:tabs>
        <w:ind w:left="300" w:hanging="300"/>
      </w:pPr>
      <w:rPr>
        <w:rFonts w:ascii="Arial" w:eastAsia="Arial" w:hAnsi="Arial" w:cs="Arial"/>
        <w:position w:val="0"/>
        <w:sz w:val="20"/>
        <w:szCs w:val="20"/>
      </w:rPr>
    </w:lvl>
    <w:lvl w:ilvl="8">
      <w:start w:val="1"/>
      <w:numFmt w:val="bullet"/>
      <w:lvlText w:val="−"/>
      <w:lvlJc w:val="left"/>
      <w:pPr>
        <w:tabs>
          <w:tab w:val="num" w:pos="300"/>
        </w:tabs>
        <w:ind w:left="300" w:hanging="300"/>
      </w:pPr>
      <w:rPr>
        <w:rFonts w:ascii="Arial" w:eastAsia="Arial" w:hAnsi="Arial" w:cs="Arial"/>
        <w:position w:val="0"/>
        <w:sz w:val="20"/>
        <w:szCs w:val="20"/>
      </w:rPr>
    </w:lvl>
  </w:abstractNum>
  <w:abstractNum w:abstractNumId="36">
    <w:nsid w:val="44C61B43"/>
    <w:multiLevelType w:val="multilevel"/>
    <w:tmpl w:val="124EC13E"/>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
      <w:lvlJc w:val="left"/>
      <w:pPr>
        <w:tabs>
          <w:tab w:val="num" w:pos="300"/>
        </w:tabs>
        <w:ind w:left="300" w:hanging="300"/>
      </w:pPr>
      <w:rPr>
        <w:rFonts w:ascii="Arial" w:eastAsia="Arial" w:hAnsi="Arial" w:cs="Arial"/>
        <w:position w:val="0"/>
        <w:sz w:val="20"/>
        <w:szCs w:val="20"/>
      </w:rPr>
    </w:lvl>
    <w:lvl w:ilvl="2">
      <w:start w:val="1"/>
      <w:numFmt w:val="bullet"/>
      <w:lvlText w:val="−"/>
      <w:lvlJc w:val="left"/>
      <w:pPr>
        <w:tabs>
          <w:tab w:val="num" w:pos="300"/>
        </w:tabs>
        <w:ind w:left="300" w:hanging="300"/>
      </w:pPr>
      <w:rPr>
        <w:rFonts w:ascii="Arial" w:eastAsia="Arial" w:hAnsi="Arial" w:cs="Arial"/>
        <w:position w:val="0"/>
        <w:sz w:val="20"/>
        <w:szCs w:val="20"/>
      </w:rPr>
    </w:lvl>
    <w:lvl w:ilvl="3">
      <w:start w:val="1"/>
      <w:numFmt w:val="bullet"/>
      <w:lvlText w:val="−"/>
      <w:lvlJc w:val="left"/>
      <w:pPr>
        <w:tabs>
          <w:tab w:val="num" w:pos="300"/>
        </w:tabs>
        <w:ind w:left="300" w:hanging="300"/>
      </w:pPr>
      <w:rPr>
        <w:rFonts w:ascii="Arial" w:eastAsia="Arial" w:hAnsi="Arial" w:cs="Arial"/>
        <w:position w:val="0"/>
        <w:sz w:val="20"/>
        <w:szCs w:val="20"/>
      </w:rPr>
    </w:lvl>
    <w:lvl w:ilvl="4">
      <w:start w:val="1"/>
      <w:numFmt w:val="bullet"/>
      <w:lvlText w:val="−"/>
      <w:lvlJc w:val="left"/>
      <w:pPr>
        <w:tabs>
          <w:tab w:val="num" w:pos="300"/>
        </w:tabs>
        <w:ind w:left="300" w:hanging="300"/>
      </w:pPr>
      <w:rPr>
        <w:rFonts w:ascii="Arial" w:eastAsia="Arial" w:hAnsi="Arial" w:cs="Arial"/>
        <w:position w:val="0"/>
        <w:sz w:val="20"/>
        <w:szCs w:val="20"/>
      </w:rPr>
    </w:lvl>
    <w:lvl w:ilvl="5">
      <w:start w:val="1"/>
      <w:numFmt w:val="bullet"/>
      <w:lvlText w:val="−"/>
      <w:lvlJc w:val="left"/>
      <w:pPr>
        <w:tabs>
          <w:tab w:val="num" w:pos="300"/>
        </w:tabs>
        <w:ind w:left="300" w:hanging="300"/>
      </w:pPr>
      <w:rPr>
        <w:rFonts w:ascii="Arial" w:eastAsia="Arial" w:hAnsi="Arial" w:cs="Arial"/>
        <w:position w:val="0"/>
        <w:sz w:val="20"/>
        <w:szCs w:val="20"/>
      </w:rPr>
    </w:lvl>
    <w:lvl w:ilvl="6">
      <w:start w:val="1"/>
      <w:numFmt w:val="bullet"/>
      <w:lvlText w:val="−"/>
      <w:lvlJc w:val="left"/>
      <w:pPr>
        <w:tabs>
          <w:tab w:val="num" w:pos="300"/>
        </w:tabs>
        <w:ind w:left="300" w:hanging="300"/>
      </w:pPr>
      <w:rPr>
        <w:rFonts w:ascii="Arial" w:eastAsia="Arial" w:hAnsi="Arial" w:cs="Arial"/>
        <w:position w:val="0"/>
        <w:sz w:val="20"/>
        <w:szCs w:val="20"/>
      </w:rPr>
    </w:lvl>
    <w:lvl w:ilvl="7">
      <w:start w:val="1"/>
      <w:numFmt w:val="bullet"/>
      <w:lvlText w:val="−"/>
      <w:lvlJc w:val="left"/>
      <w:pPr>
        <w:tabs>
          <w:tab w:val="num" w:pos="300"/>
        </w:tabs>
        <w:ind w:left="300" w:hanging="300"/>
      </w:pPr>
      <w:rPr>
        <w:rFonts w:ascii="Arial" w:eastAsia="Arial" w:hAnsi="Arial" w:cs="Arial"/>
        <w:position w:val="0"/>
        <w:sz w:val="20"/>
        <w:szCs w:val="20"/>
      </w:rPr>
    </w:lvl>
    <w:lvl w:ilvl="8">
      <w:start w:val="1"/>
      <w:numFmt w:val="bullet"/>
      <w:lvlText w:val="−"/>
      <w:lvlJc w:val="left"/>
      <w:pPr>
        <w:tabs>
          <w:tab w:val="num" w:pos="300"/>
        </w:tabs>
        <w:ind w:left="300" w:hanging="300"/>
      </w:pPr>
      <w:rPr>
        <w:rFonts w:ascii="Arial" w:eastAsia="Arial" w:hAnsi="Arial" w:cs="Arial"/>
        <w:position w:val="0"/>
        <w:sz w:val="20"/>
        <w:szCs w:val="20"/>
      </w:rPr>
    </w:lvl>
  </w:abstractNum>
  <w:abstractNum w:abstractNumId="37">
    <w:nsid w:val="49C71544"/>
    <w:multiLevelType w:val="multilevel"/>
    <w:tmpl w:val="1DC8089A"/>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38">
    <w:nsid w:val="4B820CE7"/>
    <w:multiLevelType w:val="multilevel"/>
    <w:tmpl w:val="3B269E0C"/>
    <w:styleLink w:val="List10"/>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
      <w:lvlJc w:val="left"/>
      <w:pPr>
        <w:tabs>
          <w:tab w:val="num" w:pos="300"/>
        </w:tabs>
        <w:ind w:left="300" w:hanging="300"/>
      </w:pPr>
      <w:rPr>
        <w:rFonts w:ascii="Arial" w:eastAsia="Arial" w:hAnsi="Arial" w:cs="Arial"/>
        <w:position w:val="0"/>
        <w:sz w:val="20"/>
        <w:szCs w:val="20"/>
      </w:rPr>
    </w:lvl>
    <w:lvl w:ilvl="2">
      <w:start w:val="1"/>
      <w:numFmt w:val="bullet"/>
      <w:lvlText w:val="−"/>
      <w:lvlJc w:val="left"/>
      <w:pPr>
        <w:tabs>
          <w:tab w:val="num" w:pos="300"/>
        </w:tabs>
        <w:ind w:left="300" w:hanging="300"/>
      </w:pPr>
      <w:rPr>
        <w:rFonts w:ascii="Arial" w:eastAsia="Arial" w:hAnsi="Arial" w:cs="Arial"/>
        <w:position w:val="0"/>
        <w:sz w:val="20"/>
        <w:szCs w:val="20"/>
      </w:rPr>
    </w:lvl>
    <w:lvl w:ilvl="3">
      <w:start w:val="1"/>
      <w:numFmt w:val="bullet"/>
      <w:lvlText w:val="−"/>
      <w:lvlJc w:val="left"/>
      <w:pPr>
        <w:tabs>
          <w:tab w:val="num" w:pos="300"/>
        </w:tabs>
        <w:ind w:left="300" w:hanging="300"/>
      </w:pPr>
      <w:rPr>
        <w:rFonts w:ascii="Arial" w:eastAsia="Arial" w:hAnsi="Arial" w:cs="Arial"/>
        <w:position w:val="0"/>
        <w:sz w:val="20"/>
        <w:szCs w:val="20"/>
      </w:rPr>
    </w:lvl>
    <w:lvl w:ilvl="4">
      <w:start w:val="1"/>
      <w:numFmt w:val="bullet"/>
      <w:lvlText w:val="−"/>
      <w:lvlJc w:val="left"/>
      <w:pPr>
        <w:tabs>
          <w:tab w:val="num" w:pos="300"/>
        </w:tabs>
        <w:ind w:left="300" w:hanging="300"/>
      </w:pPr>
      <w:rPr>
        <w:rFonts w:ascii="Arial" w:eastAsia="Arial" w:hAnsi="Arial" w:cs="Arial"/>
        <w:position w:val="0"/>
        <w:sz w:val="20"/>
        <w:szCs w:val="20"/>
      </w:rPr>
    </w:lvl>
    <w:lvl w:ilvl="5">
      <w:start w:val="1"/>
      <w:numFmt w:val="bullet"/>
      <w:lvlText w:val="−"/>
      <w:lvlJc w:val="left"/>
      <w:pPr>
        <w:tabs>
          <w:tab w:val="num" w:pos="300"/>
        </w:tabs>
        <w:ind w:left="300" w:hanging="300"/>
      </w:pPr>
      <w:rPr>
        <w:rFonts w:ascii="Arial" w:eastAsia="Arial" w:hAnsi="Arial" w:cs="Arial"/>
        <w:position w:val="0"/>
        <w:sz w:val="20"/>
        <w:szCs w:val="20"/>
      </w:rPr>
    </w:lvl>
    <w:lvl w:ilvl="6">
      <w:start w:val="1"/>
      <w:numFmt w:val="bullet"/>
      <w:lvlText w:val="−"/>
      <w:lvlJc w:val="left"/>
      <w:pPr>
        <w:tabs>
          <w:tab w:val="num" w:pos="300"/>
        </w:tabs>
        <w:ind w:left="300" w:hanging="300"/>
      </w:pPr>
      <w:rPr>
        <w:rFonts w:ascii="Arial" w:eastAsia="Arial" w:hAnsi="Arial" w:cs="Arial"/>
        <w:position w:val="0"/>
        <w:sz w:val="20"/>
        <w:szCs w:val="20"/>
      </w:rPr>
    </w:lvl>
    <w:lvl w:ilvl="7">
      <w:start w:val="1"/>
      <w:numFmt w:val="bullet"/>
      <w:lvlText w:val="−"/>
      <w:lvlJc w:val="left"/>
      <w:pPr>
        <w:tabs>
          <w:tab w:val="num" w:pos="300"/>
        </w:tabs>
        <w:ind w:left="300" w:hanging="300"/>
      </w:pPr>
      <w:rPr>
        <w:rFonts w:ascii="Arial" w:eastAsia="Arial" w:hAnsi="Arial" w:cs="Arial"/>
        <w:position w:val="0"/>
        <w:sz w:val="20"/>
        <w:szCs w:val="20"/>
      </w:rPr>
    </w:lvl>
    <w:lvl w:ilvl="8">
      <w:start w:val="1"/>
      <w:numFmt w:val="bullet"/>
      <w:lvlText w:val="−"/>
      <w:lvlJc w:val="left"/>
      <w:pPr>
        <w:tabs>
          <w:tab w:val="num" w:pos="300"/>
        </w:tabs>
        <w:ind w:left="300" w:hanging="300"/>
      </w:pPr>
      <w:rPr>
        <w:rFonts w:ascii="Arial" w:eastAsia="Arial" w:hAnsi="Arial" w:cs="Arial"/>
        <w:position w:val="0"/>
        <w:sz w:val="20"/>
        <w:szCs w:val="20"/>
      </w:rPr>
    </w:lvl>
  </w:abstractNum>
  <w:abstractNum w:abstractNumId="39">
    <w:nsid w:val="4EBA0481"/>
    <w:multiLevelType w:val="multilevel"/>
    <w:tmpl w:val="0A6E6C98"/>
    <w:lvl w:ilvl="0">
      <w:numFmt w:val="bullet"/>
      <w:lvlText w:val="−"/>
      <w:lvlJc w:val="left"/>
      <w:pPr>
        <w:tabs>
          <w:tab w:val="num" w:pos="360"/>
        </w:tabs>
        <w:ind w:left="360" w:hanging="360"/>
      </w:pPr>
      <w:rPr>
        <w:rFonts w:ascii="Arial" w:eastAsia="Arial" w:hAnsi="Arial" w:cs="Arial"/>
        <w:position w:val="0"/>
        <w:sz w:val="28"/>
        <w:szCs w:val="28"/>
      </w:rPr>
    </w:lvl>
    <w:lvl w:ilvl="1">
      <w:start w:val="1"/>
      <w:numFmt w:val="bullet"/>
      <w:lvlText w:val="−"/>
      <w:lvlJc w:val="left"/>
      <w:pPr>
        <w:tabs>
          <w:tab w:val="num" w:pos="300"/>
        </w:tabs>
        <w:ind w:left="300" w:hanging="300"/>
      </w:pPr>
      <w:rPr>
        <w:rFonts w:ascii="Arial" w:eastAsia="Arial" w:hAnsi="Arial" w:cs="Arial"/>
        <w:position w:val="0"/>
        <w:sz w:val="20"/>
        <w:szCs w:val="20"/>
      </w:rPr>
    </w:lvl>
    <w:lvl w:ilvl="2">
      <w:start w:val="1"/>
      <w:numFmt w:val="bullet"/>
      <w:lvlText w:val="−"/>
      <w:lvlJc w:val="left"/>
      <w:pPr>
        <w:tabs>
          <w:tab w:val="num" w:pos="300"/>
        </w:tabs>
        <w:ind w:left="300" w:hanging="300"/>
      </w:pPr>
      <w:rPr>
        <w:rFonts w:ascii="Arial" w:eastAsia="Arial" w:hAnsi="Arial" w:cs="Arial"/>
        <w:position w:val="0"/>
        <w:sz w:val="20"/>
        <w:szCs w:val="20"/>
      </w:rPr>
    </w:lvl>
    <w:lvl w:ilvl="3">
      <w:start w:val="1"/>
      <w:numFmt w:val="bullet"/>
      <w:lvlText w:val="−"/>
      <w:lvlJc w:val="left"/>
      <w:pPr>
        <w:tabs>
          <w:tab w:val="num" w:pos="300"/>
        </w:tabs>
        <w:ind w:left="300" w:hanging="300"/>
      </w:pPr>
      <w:rPr>
        <w:rFonts w:ascii="Arial" w:eastAsia="Arial" w:hAnsi="Arial" w:cs="Arial"/>
        <w:position w:val="0"/>
        <w:sz w:val="20"/>
        <w:szCs w:val="20"/>
      </w:rPr>
    </w:lvl>
    <w:lvl w:ilvl="4">
      <w:start w:val="1"/>
      <w:numFmt w:val="bullet"/>
      <w:lvlText w:val="−"/>
      <w:lvlJc w:val="left"/>
      <w:pPr>
        <w:tabs>
          <w:tab w:val="num" w:pos="300"/>
        </w:tabs>
        <w:ind w:left="300" w:hanging="300"/>
      </w:pPr>
      <w:rPr>
        <w:rFonts w:ascii="Arial" w:eastAsia="Arial" w:hAnsi="Arial" w:cs="Arial"/>
        <w:position w:val="0"/>
        <w:sz w:val="20"/>
        <w:szCs w:val="20"/>
      </w:rPr>
    </w:lvl>
    <w:lvl w:ilvl="5">
      <w:start w:val="1"/>
      <w:numFmt w:val="bullet"/>
      <w:lvlText w:val="−"/>
      <w:lvlJc w:val="left"/>
      <w:pPr>
        <w:tabs>
          <w:tab w:val="num" w:pos="300"/>
        </w:tabs>
        <w:ind w:left="300" w:hanging="300"/>
      </w:pPr>
      <w:rPr>
        <w:rFonts w:ascii="Arial" w:eastAsia="Arial" w:hAnsi="Arial" w:cs="Arial"/>
        <w:position w:val="0"/>
        <w:sz w:val="20"/>
        <w:szCs w:val="20"/>
      </w:rPr>
    </w:lvl>
    <w:lvl w:ilvl="6">
      <w:start w:val="1"/>
      <w:numFmt w:val="bullet"/>
      <w:lvlText w:val="−"/>
      <w:lvlJc w:val="left"/>
      <w:pPr>
        <w:tabs>
          <w:tab w:val="num" w:pos="300"/>
        </w:tabs>
        <w:ind w:left="300" w:hanging="300"/>
      </w:pPr>
      <w:rPr>
        <w:rFonts w:ascii="Arial" w:eastAsia="Arial" w:hAnsi="Arial" w:cs="Arial"/>
        <w:position w:val="0"/>
        <w:sz w:val="20"/>
        <w:szCs w:val="20"/>
      </w:rPr>
    </w:lvl>
    <w:lvl w:ilvl="7">
      <w:start w:val="1"/>
      <w:numFmt w:val="bullet"/>
      <w:lvlText w:val="−"/>
      <w:lvlJc w:val="left"/>
      <w:pPr>
        <w:tabs>
          <w:tab w:val="num" w:pos="300"/>
        </w:tabs>
        <w:ind w:left="300" w:hanging="300"/>
      </w:pPr>
      <w:rPr>
        <w:rFonts w:ascii="Arial" w:eastAsia="Arial" w:hAnsi="Arial" w:cs="Arial"/>
        <w:position w:val="0"/>
        <w:sz w:val="20"/>
        <w:szCs w:val="20"/>
      </w:rPr>
    </w:lvl>
    <w:lvl w:ilvl="8">
      <w:start w:val="1"/>
      <w:numFmt w:val="bullet"/>
      <w:lvlText w:val="−"/>
      <w:lvlJc w:val="left"/>
      <w:pPr>
        <w:tabs>
          <w:tab w:val="num" w:pos="300"/>
        </w:tabs>
        <w:ind w:left="300" w:hanging="300"/>
      </w:pPr>
      <w:rPr>
        <w:rFonts w:ascii="Arial" w:eastAsia="Arial" w:hAnsi="Arial" w:cs="Arial"/>
        <w:position w:val="0"/>
        <w:sz w:val="20"/>
        <w:szCs w:val="20"/>
      </w:rPr>
    </w:lvl>
  </w:abstractNum>
  <w:abstractNum w:abstractNumId="40">
    <w:nsid w:val="50F474D5"/>
    <w:multiLevelType w:val="multilevel"/>
    <w:tmpl w:val="E0FA6B00"/>
    <w:styleLink w:val="List11"/>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
      <w:lvlJc w:val="left"/>
      <w:pPr>
        <w:tabs>
          <w:tab w:val="num" w:pos="300"/>
        </w:tabs>
        <w:ind w:left="300" w:hanging="300"/>
      </w:pPr>
      <w:rPr>
        <w:rFonts w:ascii="Arial" w:eastAsia="Arial" w:hAnsi="Arial" w:cs="Arial"/>
        <w:position w:val="0"/>
        <w:sz w:val="20"/>
        <w:szCs w:val="20"/>
      </w:rPr>
    </w:lvl>
    <w:lvl w:ilvl="2">
      <w:start w:val="1"/>
      <w:numFmt w:val="bullet"/>
      <w:lvlText w:val="−"/>
      <w:lvlJc w:val="left"/>
      <w:pPr>
        <w:tabs>
          <w:tab w:val="num" w:pos="300"/>
        </w:tabs>
        <w:ind w:left="300" w:hanging="300"/>
      </w:pPr>
      <w:rPr>
        <w:rFonts w:ascii="Arial" w:eastAsia="Arial" w:hAnsi="Arial" w:cs="Arial"/>
        <w:position w:val="0"/>
        <w:sz w:val="20"/>
        <w:szCs w:val="20"/>
      </w:rPr>
    </w:lvl>
    <w:lvl w:ilvl="3">
      <w:start w:val="1"/>
      <w:numFmt w:val="bullet"/>
      <w:lvlText w:val="−"/>
      <w:lvlJc w:val="left"/>
      <w:pPr>
        <w:tabs>
          <w:tab w:val="num" w:pos="300"/>
        </w:tabs>
        <w:ind w:left="300" w:hanging="300"/>
      </w:pPr>
      <w:rPr>
        <w:rFonts w:ascii="Arial" w:eastAsia="Arial" w:hAnsi="Arial" w:cs="Arial"/>
        <w:position w:val="0"/>
        <w:sz w:val="20"/>
        <w:szCs w:val="20"/>
      </w:rPr>
    </w:lvl>
    <w:lvl w:ilvl="4">
      <w:start w:val="1"/>
      <w:numFmt w:val="bullet"/>
      <w:lvlText w:val="−"/>
      <w:lvlJc w:val="left"/>
      <w:pPr>
        <w:tabs>
          <w:tab w:val="num" w:pos="300"/>
        </w:tabs>
        <w:ind w:left="300" w:hanging="300"/>
      </w:pPr>
      <w:rPr>
        <w:rFonts w:ascii="Arial" w:eastAsia="Arial" w:hAnsi="Arial" w:cs="Arial"/>
        <w:position w:val="0"/>
        <w:sz w:val="20"/>
        <w:szCs w:val="20"/>
      </w:rPr>
    </w:lvl>
    <w:lvl w:ilvl="5">
      <w:start w:val="1"/>
      <w:numFmt w:val="bullet"/>
      <w:lvlText w:val="−"/>
      <w:lvlJc w:val="left"/>
      <w:pPr>
        <w:tabs>
          <w:tab w:val="num" w:pos="300"/>
        </w:tabs>
        <w:ind w:left="300" w:hanging="300"/>
      </w:pPr>
      <w:rPr>
        <w:rFonts w:ascii="Arial" w:eastAsia="Arial" w:hAnsi="Arial" w:cs="Arial"/>
        <w:position w:val="0"/>
        <w:sz w:val="20"/>
        <w:szCs w:val="20"/>
      </w:rPr>
    </w:lvl>
    <w:lvl w:ilvl="6">
      <w:start w:val="1"/>
      <w:numFmt w:val="bullet"/>
      <w:lvlText w:val="−"/>
      <w:lvlJc w:val="left"/>
      <w:pPr>
        <w:tabs>
          <w:tab w:val="num" w:pos="300"/>
        </w:tabs>
        <w:ind w:left="300" w:hanging="300"/>
      </w:pPr>
      <w:rPr>
        <w:rFonts w:ascii="Arial" w:eastAsia="Arial" w:hAnsi="Arial" w:cs="Arial"/>
        <w:position w:val="0"/>
        <w:sz w:val="20"/>
        <w:szCs w:val="20"/>
      </w:rPr>
    </w:lvl>
    <w:lvl w:ilvl="7">
      <w:start w:val="1"/>
      <w:numFmt w:val="bullet"/>
      <w:lvlText w:val="−"/>
      <w:lvlJc w:val="left"/>
      <w:pPr>
        <w:tabs>
          <w:tab w:val="num" w:pos="300"/>
        </w:tabs>
        <w:ind w:left="300" w:hanging="300"/>
      </w:pPr>
      <w:rPr>
        <w:rFonts w:ascii="Arial" w:eastAsia="Arial" w:hAnsi="Arial" w:cs="Arial"/>
        <w:position w:val="0"/>
        <w:sz w:val="20"/>
        <w:szCs w:val="20"/>
      </w:rPr>
    </w:lvl>
    <w:lvl w:ilvl="8">
      <w:start w:val="1"/>
      <w:numFmt w:val="bullet"/>
      <w:lvlText w:val="−"/>
      <w:lvlJc w:val="left"/>
      <w:pPr>
        <w:tabs>
          <w:tab w:val="num" w:pos="300"/>
        </w:tabs>
        <w:ind w:left="300" w:hanging="300"/>
      </w:pPr>
      <w:rPr>
        <w:rFonts w:ascii="Arial" w:eastAsia="Arial" w:hAnsi="Arial" w:cs="Arial"/>
        <w:position w:val="0"/>
        <w:sz w:val="20"/>
        <w:szCs w:val="20"/>
      </w:rPr>
    </w:lvl>
  </w:abstractNum>
  <w:abstractNum w:abstractNumId="41">
    <w:nsid w:val="52084E88"/>
    <w:multiLevelType w:val="multilevel"/>
    <w:tmpl w:val="19320226"/>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42">
    <w:nsid w:val="54923C26"/>
    <w:multiLevelType w:val="multilevel"/>
    <w:tmpl w:val="7B6439D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3">
    <w:nsid w:val="555C701C"/>
    <w:multiLevelType w:val="multilevel"/>
    <w:tmpl w:val="43269DE8"/>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44">
    <w:nsid w:val="5C6A1C1F"/>
    <w:multiLevelType w:val="multilevel"/>
    <w:tmpl w:val="ED124DEE"/>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45">
    <w:nsid w:val="5E801F57"/>
    <w:multiLevelType w:val="multilevel"/>
    <w:tmpl w:val="FC981A80"/>
    <w:styleLink w:val="List41"/>
    <w:lvl w:ilvl="0">
      <w:start w:val="1"/>
      <w:numFmt w:val="lowerLetter"/>
      <w:lvlText w:val="%1)"/>
      <w:lvlJc w:val="left"/>
      <w:pPr>
        <w:tabs>
          <w:tab w:val="num" w:pos="360"/>
        </w:tabs>
        <w:ind w:left="360" w:hanging="360"/>
      </w:pPr>
      <w:rPr>
        <w:rFonts w:ascii="Arial" w:eastAsia="Arial" w:hAnsi="Arial" w:cs="Arial"/>
        <w:position w:val="0"/>
        <w:sz w:val="20"/>
        <w:szCs w:val="20"/>
      </w:rPr>
    </w:lvl>
    <w:lvl w:ilvl="1">
      <w:start w:val="1"/>
      <w:numFmt w:val="lowerLetter"/>
      <w:lvlText w:val="%1)%2)"/>
      <w:lvlJc w:val="left"/>
      <w:pPr>
        <w:tabs>
          <w:tab w:val="num" w:pos="300"/>
        </w:tabs>
        <w:ind w:left="300" w:hanging="300"/>
      </w:pPr>
      <w:rPr>
        <w:rFonts w:ascii="Arial" w:eastAsia="Arial" w:hAnsi="Arial" w:cs="Arial"/>
        <w:position w:val="0"/>
        <w:sz w:val="20"/>
        <w:szCs w:val="20"/>
      </w:rPr>
    </w:lvl>
    <w:lvl w:ilvl="2">
      <w:start w:val="1"/>
      <w:numFmt w:val="lowerLetter"/>
      <w:lvlText w:val="%3)"/>
      <w:lvlJc w:val="left"/>
      <w:pPr>
        <w:tabs>
          <w:tab w:val="num" w:pos="300"/>
        </w:tabs>
        <w:ind w:left="300" w:hanging="300"/>
      </w:pPr>
      <w:rPr>
        <w:rFonts w:ascii="Arial" w:eastAsia="Arial" w:hAnsi="Arial" w:cs="Arial"/>
        <w:position w:val="0"/>
        <w:sz w:val="20"/>
        <w:szCs w:val="20"/>
      </w:rPr>
    </w:lvl>
    <w:lvl w:ilvl="3">
      <w:start w:val="1"/>
      <w:numFmt w:val="lowerLetter"/>
      <w:lvlText w:val="%4)"/>
      <w:lvlJc w:val="left"/>
      <w:pPr>
        <w:tabs>
          <w:tab w:val="num" w:pos="300"/>
        </w:tabs>
        <w:ind w:left="300" w:hanging="300"/>
      </w:pPr>
      <w:rPr>
        <w:rFonts w:ascii="Arial" w:eastAsia="Arial" w:hAnsi="Arial" w:cs="Arial"/>
        <w:position w:val="0"/>
        <w:sz w:val="20"/>
        <w:szCs w:val="20"/>
      </w:rPr>
    </w:lvl>
    <w:lvl w:ilvl="4">
      <w:start w:val="1"/>
      <w:numFmt w:val="lowerLetter"/>
      <w:lvlText w:val="%5)"/>
      <w:lvlJc w:val="left"/>
      <w:pPr>
        <w:tabs>
          <w:tab w:val="num" w:pos="300"/>
        </w:tabs>
        <w:ind w:left="300" w:hanging="300"/>
      </w:pPr>
      <w:rPr>
        <w:rFonts w:ascii="Arial" w:eastAsia="Arial" w:hAnsi="Arial" w:cs="Arial"/>
        <w:position w:val="0"/>
        <w:sz w:val="20"/>
        <w:szCs w:val="20"/>
      </w:rPr>
    </w:lvl>
    <w:lvl w:ilvl="5">
      <w:start w:val="1"/>
      <w:numFmt w:val="lowerLetter"/>
      <w:lvlText w:val="%6)"/>
      <w:lvlJc w:val="left"/>
      <w:pPr>
        <w:tabs>
          <w:tab w:val="num" w:pos="300"/>
        </w:tabs>
        <w:ind w:left="300" w:hanging="300"/>
      </w:pPr>
      <w:rPr>
        <w:rFonts w:ascii="Arial" w:eastAsia="Arial" w:hAnsi="Arial" w:cs="Arial"/>
        <w:position w:val="0"/>
        <w:sz w:val="20"/>
        <w:szCs w:val="20"/>
      </w:rPr>
    </w:lvl>
    <w:lvl w:ilvl="6">
      <w:start w:val="1"/>
      <w:numFmt w:val="lowerLetter"/>
      <w:lvlText w:val="%7)"/>
      <w:lvlJc w:val="left"/>
      <w:pPr>
        <w:tabs>
          <w:tab w:val="num" w:pos="300"/>
        </w:tabs>
        <w:ind w:left="300" w:hanging="300"/>
      </w:pPr>
      <w:rPr>
        <w:rFonts w:ascii="Arial" w:eastAsia="Arial" w:hAnsi="Arial" w:cs="Arial"/>
        <w:position w:val="0"/>
        <w:sz w:val="20"/>
        <w:szCs w:val="20"/>
      </w:rPr>
    </w:lvl>
    <w:lvl w:ilvl="7">
      <w:start w:val="1"/>
      <w:numFmt w:val="lowerLetter"/>
      <w:lvlText w:val="%8)"/>
      <w:lvlJc w:val="left"/>
      <w:pPr>
        <w:tabs>
          <w:tab w:val="num" w:pos="300"/>
        </w:tabs>
        <w:ind w:left="300" w:hanging="300"/>
      </w:pPr>
      <w:rPr>
        <w:rFonts w:ascii="Arial" w:eastAsia="Arial" w:hAnsi="Arial" w:cs="Arial"/>
        <w:position w:val="0"/>
        <w:sz w:val="20"/>
        <w:szCs w:val="20"/>
      </w:rPr>
    </w:lvl>
    <w:lvl w:ilvl="8">
      <w:start w:val="1"/>
      <w:numFmt w:val="lowerLetter"/>
      <w:lvlText w:val="%9)"/>
      <w:lvlJc w:val="left"/>
      <w:pPr>
        <w:tabs>
          <w:tab w:val="num" w:pos="300"/>
        </w:tabs>
        <w:ind w:left="300" w:hanging="300"/>
      </w:pPr>
      <w:rPr>
        <w:rFonts w:ascii="Arial" w:eastAsia="Arial" w:hAnsi="Arial" w:cs="Arial"/>
        <w:position w:val="0"/>
        <w:sz w:val="20"/>
        <w:szCs w:val="20"/>
      </w:rPr>
    </w:lvl>
  </w:abstractNum>
  <w:abstractNum w:abstractNumId="46">
    <w:nsid w:val="5F1A3867"/>
    <w:multiLevelType w:val="multilevel"/>
    <w:tmpl w:val="1F44EC8C"/>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47">
    <w:nsid w:val="5F712E60"/>
    <w:multiLevelType w:val="multilevel"/>
    <w:tmpl w:val="84567C1C"/>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48">
    <w:nsid w:val="666F0B8B"/>
    <w:multiLevelType w:val="multilevel"/>
    <w:tmpl w:val="F18E98CC"/>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49">
    <w:nsid w:val="680D074E"/>
    <w:multiLevelType w:val="multilevel"/>
    <w:tmpl w:val="C6E48ABE"/>
    <w:styleLink w:val="List0"/>
    <w:lvl w:ilvl="0">
      <w:start w:val="1"/>
      <w:numFmt w:val="lowerLetter"/>
      <w:lvlText w:val="%1)"/>
      <w:lvlJc w:val="left"/>
      <w:pPr>
        <w:tabs>
          <w:tab w:val="num" w:pos="720"/>
        </w:tabs>
        <w:ind w:left="720" w:hanging="360"/>
      </w:pPr>
      <w:rPr>
        <w:rFonts w:ascii="Arial" w:eastAsia="Arial" w:hAnsi="Arial" w:cs="Arial"/>
        <w:position w:val="0"/>
        <w:sz w:val="20"/>
        <w:szCs w:val="20"/>
        <w:lang w:val="en-US"/>
      </w:rPr>
    </w:lvl>
    <w:lvl w:ilvl="1">
      <w:start w:val="1"/>
      <w:numFmt w:val="lowerLetter"/>
      <w:lvlText w:val="%2."/>
      <w:lvlJc w:val="left"/>
      <w:pPr>
        <w:tabs>
          <w:tab w:val="num" w:pos="1380"/>
        </w:tabs>
        <w:ind w:left="1380" w:hanging="300"/>
      </w:pPr>
      <w:rPr>
        <w:rFonts w:ascii="Arial" w:eastAsia="Arial" w:hAnsi="Arial" w:cs="Arial"/>
        <w:position w:val="0"/>
        <w:sz w:val="20"/>
        <w:szCs w:val="20"/>
        <w:lang w:val="en-US"/>
      </w:rPr>
    </w:lvl>
    <w:lvl w:ilvl="2">
      <w:start w:val="1"/>
      <w:numFmt w:val="lowerRoman"/>
      <w:lvlText w:val="%3."/>
      <w:lvlJc w:val="left"/>
      <w:pPr>
        <w:tabs>
          <w:tab w:val="num" w:pos="2111"/>
        </w:tabs>
        <w:ind w:left="2111" w:hanging="247"/>
      </w:pPr>
      <w:rPr>
        <w:rFonts w:ascii="Arial" w:eastAsia="Arial" w:hAnsi="Arial" w:cs="Arial"/>
        <w:position w:val="0"/>
        <w:sz w:val="20"/>
        <w:szCs w:val="20"/>
        <w:lang w:val="en-US"/>
      </w:rPr>
    </w:lvl>
    <w:lvl w:ilvl="3">
      <w:start w:val="1"/>
      <w:numFmt w:val="decimal"/>
      <w:lvlText w:val="%4."/>
      <w:lvlJc w:val="left"/>
      <w:pPr>
        <w:tabs>
          <w:tab w:val="num" w:pos="2820"/>
        </w:tabs>
        <w:ind w:left="2820" w:hanging="300"/>
      </w:pPr>
      <w:rPr>
        <w:rFonts w:ascii="Arial" w:eastAsia="Arial" w:hAnsi="Arial" w:cs="Arial"/>
        <w:position w:val="0"/>
        <w:sz w:val="20"/>
        <w:szCs w:val="20"/>
        <w:lang w:val="en-US"/>
      </w:rPr>
    </w:lvl>
    <w:lvl w:ilvl="4">
      <w:start w:val="1"/>
      <w:numFmt w:val="lowerLetter"/>
      <w:lvlText w:val="%5."/>
      <w:lvlJc w:val="left"/>
      <w:pPr>
        <w:tabs>
          <w:tab w:val="num" w:pos="3540"/>
        </w:tabs>
        <w:ind w:left="3540" w:hanging="300"/>
      </w:pPr>
      <w:rPr>
        <w:rFonts w:ascii="Arial" w:eastAsia="Arial" w:hAnsi="Arial" w:cs="Arial"/>
        <w:position w:val="0"/>
        <w:sz w:val="20"/>
        <w:szCs w:val="20"/>
        <w:lang w:val="en-US"/>
      </w:rPr>
    </w:lvl>
    <w:lvl w:ilvl="5">
      <w:start w:val="1"/>
      <w:numFmt w:val="lowerRoman"/>
      <w:lvlText w:val="%6."/>
      <w:lvlJc w:val="left"/>
      <w:pPr>
        <w:tabs>
          <w:tab w:val="num" w:pos="4271"/>
        </w:tabs>
        <w:ind w:left="4271" w:hanging="247"/>
      </w:pPr>
      <w:rPr>
        <w:rFonts w:ascii="Arial" w:eastAsia="Arial" w:hAnsi="Arial" w:cs="Arial"/>
        <w:position w:val="0"/>
        <w:sz w:val="20"/>
        <w:szCs w:val="20"/>
        <w:lang w:val="en-US"/>
      </w:rPr>
    </w:lvl>
    <w:lvl w:ilvl="6">
      <w:start w:val="1"/>
      <w:numFmt w:val="decimal"/>
      <w:lvlText w:val="%7."/>
      <w:lvlJc w:val="left"/>
      <w:pPr>
        <w:tabs>
          <w:tab w:val="num" w:pos="4980"/>
        </w:tabs>
        <w:ind w:left="4980" w:hanging="300"/>
      </w:pPr>
      <w:rPr>
        <w:rFonts w:ascii="Arial" w:eastAsia="Arial" w:hAnsi="Arial" w:cs="Arial"/>
        <w:position w:val="0"/>
        <w:sz w:val="20"/>
        <w:szCs w:val="20"/>
        <w:lang w:val="en-US"/>
      </w:rPr>
    </w:lvl>
    <w:lvl w:ilvl="7">
      <w:start w:val="1"/>
      <w:numFmt w:val="lowerLetter"/>
      <w:lvlText w:val="%8."/>
      <w:lvlJc w:val="left"/>
      <w:pPr>
        <w:tabs>
          <w:tab w:val="num" w:pos="5700"/>
        </w:tabs>
        <w:ind w:left="5700" w:hanging="300"/>
      </w:pPr>
      <w:rPr>
        <w:rFonts w:ascii="Arial" w:eastAsia="Arial" w:hAnsi="Arial" w:cs="Arial"/>
        <w:position w:val="0"/>
        <w:sz w:val="20"/>
        <w:szCs w:val="20"/>
        <w:lang w:val="en-US"/>
      </w:rPr>
    </w:lvl>
    <w:lvl w:ilvl="8">
      <w:start w:val="1"/>
      <w:numFmt w:val="lowerRoman"/>
      <w:lvlText w:val="%9."/>
      <w:lvlJc w:val="left"/>
      <w:pPr>
        <w:tabs>
          <w:tab w:val="num" w:pos="6431"/>
        </w:tabs>
        <w:ind w:left="6431" w:hanging="247"/>
      </w:pPr>
      <w:rPr>
        <w:rFonts w:ascii="Arial" w:eastAsia="Arial" w:hAnsi="Arial" w:cs="Arial"/>
        <w:position w:val="0"/>
        <w:sz w:val="20"/>
        <w:szCs w:val="20"/>
        <w:lang w:val="en-US"/>
      </w:rPr>
    </w:lvl>
  </w:abstractNum>
  <w:abstractNum w:abstractNumId="50">
    <w:nsid w:val="692861C8"/>
    <w:multiLevelType w:val="multilevel"/>
    <w:tmpl w:val="F930382C"/>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51">
    <w:nsid w:val="69971769"/>
    <w:multiLevelType w:val="multilevel"/>
    <w:tmpl w:val="98BAC0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nsid w:val="6ABD29CE"/>
    <w:multiLevelType w:val="multilevel"/>
    <w:tmpl w:val="0D96A81E"/>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53">
    <w:nsid w:val="6C3465C7"/>
    <w:multiLevelType w:val="multilevel"/>
    <w:tmpl w:val="857C796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4">
    <w:nsid w:val="6E660445"/>
    <w:multiLevelType w:val="multilevel"/>
    <w:tmpl w:val="17C40EA0"/>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55">
    <w:nsid w:val="721F65F4"/>
    <w:multiLevelType w:val="multilevel"/>
    <w:tmpl w:val="42E4B30A"/>
    <w:lvl w:ilvl="0">
      <w:numFmt w:val="bullet"/>
      <w:lvlText w:val="−"/>
      <w:lvlJc w:val="left"/>
      <w:pPr>
        <w:tabs>
          <w:tab w:val="num" w:pos="360"/>
        </w:tabs>
        <w:ind w:left="360" w:hanging="360"/>
      </w:pPr>
      <w:rPr>
        <w:rFonts w:ascii="Arial" w:eastAsia="Arial" w:hAnsi="Arial" w:cs="Arial"/>
        <w:position w:val="0"/>
        <w:sz w:val="28"/>
        <w:szCs w:val="28"/>
      </w:rPr>
    </w:lvl>
    <w:lvl w:ilvl="1">
      <w:start w:val="1"/>
      <w:numFmt w:val="bullet"/>
      <w:lvlText w:val="−"/>
      <w:lvlJc w:val="left"/>
      <w:pPr>
        <w:tabs>
          <w:tab w:val="num" w:pos="300"/>
        </w:tabs>
        <w:ind w:left="300" w:hanging="300"/>
      </w:pPr>
      <w:rPr>
        <w:rFonts w:ascii="Arial" w:eastAsia="Arial" w:hAnsi="Arial" w:cs="Arial"/>
        <w:position w:val="0"/>
        <w:sz w:val="20"/>
        <w:szCs w:val="20"/>
      </w:rPr>
    </w:lvl>
    <w:lvl w:ilvl="2">
      <w:start w:val="1"/>
      <w:numFmt w:val="bullet"/>
      <w:lvlText w:val="−"/>
      <w:lvlJc w:val="left"/>
      <w:pPr>
        <w:tabs>
          <w:tab w:val="num" w:pos="300"/>
        </w:tabs>
        <w:ind w:left="300" w:hanging="300"/>
      </w:pPr>
      <w:rPr>
        <w:rFonts w:ascii="Arial" w:eastAsia="Arial" w:hAnsi="Arial" w:cs="Arial"/>
        <w:position w:val="0"/>
        <w:sz w:val="20"/>
        <w:szCs w:val="20"/>
      </w:rPr>
    </w:lvl>
    <w:lvl w:ilvl="3">
      <w:start w:val="1"/>
      <w:numFmt w:val="bullet"/>
      <w:lvlText w:val="−"/>
      <w:lvlJc w:val="left"/>
      <w:pPr>
        <w:tabs>
          <w:tab w:val="num" w:pos="300"/>
        </w:tabs>
        <w:ind w:left="300" w:hanging="300"/>
      </w:pPr>
      <w:rPr>
        <w:rFonts w:ascii="Arial" w:eastAsia="Arial" w:hAnsi="Arial" w:cs="Arial"/>
        <w:position w:val="0"/>
        <w:sz w:val="20"/>
        <w:szCs w:val="20"/>
      </w:rPr>
    </w:lvl>
    <w:lvl w:ilvl="4">
      <w:start w:val="1"/>
      <w:numFmt w:val="bullet"/>
      <w:lvlText w:val="−"/>
      <w:lvlJc w:val="left"/>
      <w:pPr>
        <w:tabs>
          <w:tab w:val="num" w:pos="300"/>
        </w:tabs>
        <w:ind w:left="300" w:hanging="300"/>
      </w:pPr>
      <w:rPr>
        <w:rFonts w:ascii="Arial" w:eastAsia="Arial" w:hAnsi="Arial" w:cs="Arial"/>
        <w:position w:val="0"/>
        <w:sz w:val="20"/>
        <w:szCs w:val="20"/>
      </w:rPr>
    </w:lvl>
    <w:lvl w:ilvl="5">
      <w:start w:val="1"/>
      <w:numFmt w:val="bullet"/>
      <w:lvlText w:val="−"/>
      <w:lvlJc w:val="left"/>
      <w:pPr>
        <w:tabs>
          <w:tab w:val="num" w:pos="300"/>
        </w:tabs>
        <w:ind w:left="300" w:hanging="300"/>
      </w:pPr>
      <w:rPr>
        <w:rFonts w:ascii="Arial" w:eastAsia="Arial" w:hAnsi="Arial" w:cs="Arial"/>
        <w:position w:val="0"/>
        <w:sz w:val="20"/>
        <w:szCs w:val="20"/>
      </w:rPr>
    </w:lvl>
    <w:lvl w:ilvl="6">
      <w:start w:val="1"/>
      <w:numFmt w:val="bullet"/>
      <w:lvlText w:val="−"/>
      <w:lvlJc w:val="left"/>
      <w:pPr>
        <w:tabs>
          <w:tab w:val="num" w:pos="300"/>
        </w:tabs>
        <w:ind w:left="300" w:hanging="300"/>
      </w:pPr>
      <w:rPr>
        <w:rFonts w:ascii="Arial" w:eastAsia="Arial" w:hAnsi="Arial" w:cs="Arial"/>
        <w:position w:val="0"/>
        <w:sz w:val="20"/>
        <w:szCs w:val="20"/>
      </w:rPr>
    </w:lvl>
    <w:lvl w:ilvl="7">
      <w:start w:val="1"/>
      <w:numFmt w:val="bullet"/>
      <w:lvlText w:val="−"/>
      <w:lvlJc w:val="left"/>
      <w:pPr>
        <w:tabs>
          <w:tab w:val="num" w:pos="300"/>
        </w:tabs>
        <w:ind w:left="300" w:hanging="300"/>
      </w:pPr>
      <w:rPr>
        <w:rFonts w:ascii="Arial" w:eastAsia="Arial" w:hAnsi="Arial" w:cs="Arial"/>
        <w:position w:val="0"/>
        <w:sz w:val="20"/>
        <w:szCs w:val="20"/>
      </w:rPr>
    </w:lvl>
    <w:lvl w:ilvl="8">
      <w:start w:val="1"/>
      <w:numFmt w:val="bullet"/>
      <w:lvlText w:val="−"/>
      <w:lvlJc w:val="left"/>
      <w:pPr>
        <w:tabs>
          <w:tab w:val="num" w:pos="300"/>
        </w:tabs>
        <w:ind w:left="300" w:hanging="300"/>
      </w:pPr>
      <w:rPr>
        <w:rFonts w:ascii="Arial" w:eastAsia="Arial" w:hAnsi="Arial" w:cs="Arial"/>
        <w:position w:val="0"/>
        <w:sz w:val="20"/>
        <w:szCs w:val="20"/>
      </w:rPr>
    </w:lvl>
  </w:abstractNum>
  <w:abstractNum w:abstractNumId="56">
    <w:nsid w:val="72E7684C"/>
    <w:multiLevelType w:val="multilevel"/>
    <w:tmpl w:val="E7D0D6BC"/>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57">
    <w:nsid w:val="7551660A"/>
    <w:multiLevelType w:val="multilevel"/>
    <w:tmpl w:val="9CAE4D02"/>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58">
    <w:nsid w:val="75FD4033"/>
    <w:multiLevelType w:val="multilevel"/>
    <w:tmpl w:val="2BB0519C"/>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59">
    <w:nsid w:val="76BB39BD"/>
    <w:multiLevelType w:val="multilevel"/>
    <w:tmpl w:val="9B603D14"/>
    <w:lvl w:ilvl="0">
      <w:numFmt w:val="bullet"/>
      <w:lvlText w:val="−"/>
      <w:lvlJc w:val="left"/>
      <w:pPr>
        <w:tabs>
          <w:tab w:val="num" w:pos="1080"/>
        </w:tabs>
        <w:ind w:left="1080" w:hanging="360"/>
      </w:pPr>
      <w:rPr>
        <w:rFonts w:ascii="Arial" w:eastAsia="Arial" w:hAnsi="Arial" w:cs="Arial"/>
        <w:position w:val="0"/>
        <w:sz w:val="28"/>
        <w:szCs w:val="28"/>
        <w:lang w:val="en-US"/>
      </w:rPr>
    </w:lvl>
    <w:lvl w:ilvl="1">
      <w:start w:val="1"/>
      <w:numFmt w:val="bullet"/>
      <w:lvlText w:val="o"/>
      <w:lvlJc w:val="left"/>
      <w:pPr>
        <w:tabs>
          <w:tab w:val="num" w:pos="1740"/>
        </w:tabs>
        <w:ind w:left="1740" w:hanging="300"/>
      </w:pPr>
      <w:rPr>
        <w:rFonts w:ascii="Arial" w:eastAsia="Arial" w:hAnsi="Arial" w:cs="Arial"/>
        <w:position w:val="0"/>
        <w:sz w:val="20"/>
        <w:szCs w:val="20"/>
        <w:lang w:val="en-US"/>
      </w:rPr>
    </w:lvl>
    <w:lvl w:ilvl="2">
      <w:start w:val="1"/>
      <w:numFmt w:val="bullet"/>
      <w:lvlText w:val="▪"/>
      <w:lvlJc w:val="left"/>
      <w:pPr>
        <w:tabs>
          <w:tab w:val="num" w:pos="2460"/>
        </w:tabs>
        <w:ind w:left="2460" w:hanging="300"/>
      </w:pPr>
      <w:rPr>
        <w:rFonts w:ascii="Arial" w:eastAsia="Arial" w:hAnsi="Arial" w:cs="Arial"/>
        <w:position w:val="0"/>
        <w:sz w:val="20"/>
        <w:szCs w:val="20"/>
        <w:lang w:val="en-US"/>
      </w:rPr>
    </w:lvl>
    <w:lvl w:ilvl="3">
      <w:start w:val="1"/>
      <w:numFmt w:val="bullet"/>
      <w:lvlText w:val="•"/>
      <w:lvlJc w:val="left"/>
      <w:pPr>
        <w:tabs>
          <w:tab w:val="num" w:pos="3180"/>
        </w:tabs>
        <w:ind w:left="3180" w:hanging="300"/>
      </w:pPr>
      <w:rPr>
        <w:rFonts w:ascii="Arial" w:eastAsia="Arial" w:hAnsi="Arial" w:cs="Arial"/>
        <w:position w:val="0"/>
        <w:sz w:val="20"/>
        <w:szCs w:val="20"/>
        <w:lang w:val="en-US"/>
      </w:rPr>
    </w:lvl>
    <w:lvl w:ilvl="4">
      <w:start w:val="1"/>
      <w:numFmt w:val="bullet"/>
      <w:lvlText w:val="o"/>
      <w:lvlJc w:val="left"/>
      <w:pPr>
        <w:tabs>
          <w:tab w:val="num" w:pos="3900"/>
        </w:tabs>
        <w:ind w:left="3900" w:hanging="300"/>
      </w:pPr>
      <w:rPr>
        <w:rFonts w:ascii="Arial" w:eastAsia="Arial" w:hAnsi="Arial" w:cs="Arial"/>
        <w:position w:val="0"/>
        <w:sz w:val="20"/>
        <w:szCs w:val="20"/>
        <w:lang w:val="en-US"/>
      </w:rPr>
    </w:lvl>
    <w:lvl w:ilvl="5">
      <w:start w:val="1"/>
      <w:numFmt w:val="bullet"/>
      <w:lvlText w:val="▪"/>
      <w:lvlJc w:val="left"/>
      <w:pPr>
        <w:tabs>
          <w:tab w:val="num" w:pos="4620"/>
        </w:tabs>
        <w:ind w:left="4620" w:hanging="300"/>
      </w:pPr>
      <w:rPr>
        <w:rFonts w:ascii="Arial" w:eastAsia="Arial" w:hAnsi="Arial" w:cs="Arial"/>
        <w:position w:val="0"/>
        <w:sz w:val="20"/>
        <w:szCs w:val="20"/>
        <w:lang w:val="en-US"/>
      </w:rPr>
    </w:lvl>
    <w:lvl w:ilvl="6">
      <w:start w:val="1"/>
      <w:numFmt w:val="bullet"/>
      <w:lvlText w:val="•"/>
      <w:lvlJc w:val="left"/>
      <w:pPr>
        <w:tabs>
          <w:tab w:val="num" w:pos="5340"/>
        </w:tabs>
        <w:ind w:left="5340" w:hanging="300"/>
      </w:pPr>
      <w:rPr>
        <w:rFonts w:ascii="Arial" w:eastAsia="Arial" w:hAnsi="Arial" w:cs="Arial"/>
        <w:position w:val="0"/>
        <w:sz w:val="20"/>
        <w:szCs w:val="20"/>
        <w:lang w:val="en-US"/>
      </w:rPr>
    </w:lvl>
    <w:lvl w:ilvl="7">
      <w:start w:val="1"/>
      <w:numFmt w:val="bullet"/>
      <w:lvlText w:val="o"/>
      <w:lvlJc w:val="left"/>
      <w:pPr>
        <w:tabs>
          <w:tab w:val="num" w:pos="6060"/>
        </w:tabs>
        <w:ind w:left="6060" w:hanging="300"/>
      </w:pPr>
      <w:rPr>
        <w:rFonts w:ascii="Arial" w:eastAsia="Arial" w:hAnsi="Arial" w:cs="Arial"/>
        <w:position w:val="0"/>
        <w:sz w:val="20"/>
        <w:szCs w:val="20"/>
        <w:lang w:val="en-US"/>
      </w:rPr>
    </w:lvl>
    <w:lvl w:ilvl="8">
      <w:start w:val="1"/>
      <w:numFmt w:val="bullet"/>
      <w:lvlText w:val="▪"/>
      <w:lvlJc w:val="left"/>
      <w:pPr>
        <w:tabs>
          <w:tab w:val="num" w:pos="6780"/>
        </w:tabs>
        <w:ind w:left="6780" w:hanging="300"/>
      </w:pPr>
      <w:rPr>
        <w:rFonts w:ascii="Arial" w:eastAsia="Arial" w:hAnsi="Arial" w:cs="Arial"/>
        <w:position w:val="0"/>
        <w:sz w:val="20"/>
        <w:szCs w:val="20"/>
        <w:lang w:val="en-US"/>
      </w:rPr>
    </w:lvl>
  </w:abstractNum>
  <w:abstractNum w:abstractNumId="60">
    <w:nsid w:val="7E8051FA"/>
    <w:multiLevelType w:val="multilevel"/>
    <w:tmpl w:val="69FECB7C"/>
    <w:lvl w:ilvl="0">
      <w:numFmt w:val="bullet"/>
      <w:lvlText w:val="▪"/>
      <w:lvlJc w:val="left"/>
      <w:pPr>
        <w:tabs>
          <w:tab w:val="num" w:pos="1800"/>
        </w:tabs>
        <w:ind w:left="1800" w:hanging="360"/>
      </w:pPr>
      <w:rPr>
        <w:rFonts w:ascii="Arial" w:eastAsia="Arial" w:hAnsi="Arial" w:cs="Arial"/>
        <w:position w:val="0"/>
        <w:sz w:val="28"/>
        <w:szCs w:val="28"/>
      </w:rPr>
    </w:lvl>
    <w:lvl w:ilvl="1">
      <w:start w:val="1"/>
      <w:numFmt w:val="bullet"/>
      <w:lvlText w:val="o"/>
      <w:lvlJc w:val="left"/>
      <w:pPr>
        <w:tabs>
          <w:tab w:val="num" w:pos="2460"/>
        </w:tabs>
        <w:ind w:left="2460" w:hanging="300"/>
      </w:pPr>
      <w:rPr>
        <w:rFonts w:ascii="Arial" w:eastAsia="Arial" w:hAnsi="Arial" w:cs="Arial"/>
        <w:position w:val="0"/>
        <w:sz w:val="20"/>
        <w:szCs w:val="20"/>
      </w:rPr>
    </w:lvl>
    <w:lvl w:ilvl="2">
      <w:start w:val="1"/>
      <w:numFmt w:val="bullet"/>
      <w:lvlText w:val="▪"/>
      <w:lvlJc w:val="left"/>
      <w:pPr>
        <w:tabs>
          <w:tab w:val="num" w:pos="3180"/>
        </w:tabs>
        <w:ind w:left="3180" w:hanging="300"/>
      </w:pPr>
      <w:rPr>
        <w:rFonts w:ascii="Arial" w:eastAsia="Arial" w:hAnsi="Arial" w:cs="Arial"/>
        <w:position w:val="0"/>
        <w:sz w:val="20"/>
        <w:szCs w:val="20"/>
      </w:rPr>
    </w:lvl>
    <w:lvl w:ilvl="3">
      <w:start w:val="1"/>
      <w:numFmt w:val="bullet"/>
      <w:lvlText w:val="•"/>
      <w:lvlJc w:val="left"/>
      <w:pPr>
        <w:tabs>
          <w:tab w:val="num" w:pos="3900"/>
        </w:tabs>
        <w:ind w:left="3900" w:hanging="300"/>
      </w:pPr>
      <w:rPr>
        <w:rFonts w:ascii="Arial" w:eastAsia="Arial" w:hAnsi="Arial" w:cs="Arial"/>
        <w:position w:val="0"/>
        <w:sz w:val="20"/>
        <w:szCs w:val="20"/>
      </w:rPr>
    </w:lvl>
    <w:lvl w:ilvl="4">
      <w:start w:val="1"/>
      <w:numFmt w:val="bullet"/>
      <w:lvlText w:val="o"/>
      <w:lvlJc w:val="left"/>
      <w:pPr>
        <w:tabs>
          <w:tab w:val="num" w:pos="4620"/>
        </w:tabs>
        <w:ind w:left="4620" w:hanging="300"/>
      </w:pPr>
      <w:rPr>
        <w:rFonts w:ascii="Arial" w:eastAsia="Arial" w:hAnsi="Arial" w:cs="Arial"/>
        <w:position w:val="0"/>
        <w:sz w:val="20"/>
        <w:szCs w:val="20"/>
      </w:rPr>
    </w:lvl>
    <w:lvl w:ilvl="5">
      <w:start w:val="1"/>
      <w:numFmt w:val="bullet"/>
      <w:lvlText w:val="▪"/>
      <w:lvlJc w:val="left"/>
      <w:pPr>
        <w:tabs>
          <w:tab w:val="num" w:pos="5340"/>
        </w:tabs>
        <w:ind w:left="5340" w:hanging="300"/>
      </w:pPr>
      <w:rPr>
        <w:rFonts w:ascii="Arial" w:eastAsia="Arial" w:hAnsi="Arial" w:cs="Arial"/>
        <w:position w:val="0"/>
        <w:sz w:val="20"/>
        <w:szCs w:val="20"/>
      </w:rPr>
    </w:lvl>
    <w:lvl w:ilvl="6">
      <w:start w:val="1"/>
      <w:numFmt w:val="bullet"/>
      <w:lvlText w:val="•"/>
      <w:lvlJc w:val="left"/>
      <w:pPr>
        <w:tabs>
          <w:tab w:val="num" w:pos="6060"/>
        </w:tabs>
        <w:ind w:left="6060" w:hanging="300"/>
      </w:pPr>
      <w:rPr>
        <w:rFonts w:ascii="Arial" w:eastAsia="Arial" w:hAnsi="Arial" w:cs="Arial"/>
        <w:position w:val="0"/>
        <w:sz w:val="20"/>
        <w:szCs w:val="20"/>
      </w:rPr>
    </w:lvl>
    <w:lvl w:ilvl="7">
      <w:start w:val="1"/>
      <w:numFmt w:val="bullet"/>
      <w:lvlText w:val="o"/>
      <w:lvlJc w:val="left"/>
      <w:pPr>
        <w:tabs>
          <w:tab w:val="num" w:pos="6780"/>
        </w:tabs>
        <w:ind w:left="6780" w:hanging="300"/>
      </w:pPr>
      <w:rPr>
        <w:rFonts w:ascii="Arial" w:eastAsia="Arial" w:hAnsi="Arial" w:cs="Arial"/>
        <w:position w:val="0"/>
        <w:sz w:val="20"/>
        <w:szCs w:val="20"/>
      </w:rPr>
    </w:lvl>
    <w:lvl w:ilvl="8">
      <w:start w:val="1"/>
      <w:numFmt w:val="bullet"/>
      <w:lvlText w:val="▪"/>
      <w:lvlJc w:val="left"/>
      <w:pPr>
        <w:tabs>
          <w:tab w:val="num" w:pos="7500"/>
        </w:tabs>
        <w:ind w:left="7500" w:hanging="300"/>
      </w:pPr>
      <w:rPr>
        <w:rFonts w:ascii="Arial" w:eastAsia="Arial" w:hAnsi="Arial" w:cs="Arial"/>
        <w:position w:val="0"/>
        <w:sz w:val="20"/>
        <w:szCs w:val="20"/>
      </w:rPr>
    </w:lvl>
  </w:abstractNum>
  <w:abstractNum w:abstractNumId="61">
    <w:nsid w:val="7ED741BA"/>
    <w:multiLevelType w:val="multilevel"/>
    <w:tmpl w:val="9FDE8232"/>
    <w:lvl w:ilvl="0">
      <w:numFmt w:val="bullet"/>
      <w:lvlText w:val="−"/>
      <w:lvlJc w:val="left"/>
      <w:pPr>
        <w:tabs>
          <w:tab w:val="num" w:pos="1080"/>
        </w:tabs>
        <w:ind w:left="1080" w:hanging="360"/>
      </w:pPr>
      <w:rPr>
        <w:rFonts w:ascii="Arial" w:eastAsia="Arial" w:hAnsi="Arial" w:cs="Arial"/>
        <w:position w:val="0"/>
        <w:sz w:val="28"/>
        <w:szCs w:val="28"/>
      </w:rPr>
    </w:lvl>
    <w:lvl w:ilvl="1">
      <w:start w:val="1"/>
      <w:numFmt w:val="bullet"/>
      <w:lvlText w:val="−"/>
      <w:lvlJc w:val="left"/>
      <w:pPr>
        <w:tabs>
          <w:tab w:val="num" w:pos="300"/>
        </w:tabs>
        <w:ind w:left="300" w:hanging="300"/>
      </w:pPr>
      <w:rPr>
        <w:rFonts w:ascii="Arial" w:eastAsia="Arial" w:hAnsi="Arial" w:cs="Arial"/>
        <w:position w:val="0"/>
        <w:sz w:val="20"/>
        <w:szCs w:val="20"/>
      </w:rPr>
    </w:lvl>
    <w:lvl w:ilvl="2">
      <w:start w:val="1"/>
      <w:numFmt w:val="bullet"/>
      <w:lvlText w:val="−"/>
      <w:lvlJc w:val="left"/>
      <w:pPr>
        <w:tabs>
          <w:tab w:val="num" w:pos="300"/>
        </w:tabs>
        <w:ind w:left="300" w:hanging="300"/>
      </w:pPr>
      <w:rPr>
        <w:rFonts w:ascii="Arial" w:eastAsia="Arial" w:hAnsi="Arial" w:cs="Arial"/>
        <w:position w:val="0"/>
        <w:sz w:val="20"/>
        <w:szCs w:val="20"/>
      </w:rPr>
    </w:lvl>
    <w:lvl w:ilvl="3">
      <w:start w:val="1"/>
      <w:numFmt w:val="bullet"/>
      <w:lvlText w:val="−"/>
      <w:lvlJc w:val="left"/>
      <w:pPr>
        <w:tabs>
          <w:tab w:val="num" w:pos="300"/>
        </w:tabs>
        <w:ind w:left="300" w:hanging="300"/>
      </w:pPr>
      <w:rPr>
        <w:rFonts w:ascii="Arial" w:eastAsia="Arial" w:hAnsi="Arial" w:cs="Arial"/>
        <w:position w:val="0"/>
        <w:sz w:val="20"/>
        <w:szCs w:val="20"/>
      </w:rPr>
    </w:lvl>
    <w:lvl w:ilvl="4">
      <w:start w:val="1"/>
      <w:numFmt w:val="bullet"/>
      <w:lvlText w:val="−"/>
      <w:lvlJc w:val="left"/>
      <w:pPr>
        <w:tabs>
          <w:tab w:val="num" w:pos="300"/>
        </w:tabs>
        <w:ind w:left="300" w:hanging="300"/>
      </w:pPr>
      <w:rPr>
        <w:rFonts w:ascii="Arial" w:eastAsia="Arial" w:hAnsi="Arial" w:cs="Arial"/>
        <w:position w:val="0"/>
        <w:sz w:val="20"/>
        <w:szCs w:val="20"/>
      </w:rPr>
    </w:lvl>
    <w:lvl w:ilvl="5">
      <w:start w:val="1"/>
      <w:numFmt w:val="bullet"/>
      <w:lvlText w:val="−"/>
      <w:lvlJc w:val="left"/>
      <w:pPr>
        <w:tabs>
          <w:tab w:val="num" w:pos="300"/>
        </w:tabs>
        <w:ind w:left="300" w:hanging="300"/>
      </w:pPr>
      <w:rPr>
        <w:rFonts w:ascii="Arial" w:eastAsia="Arial" w:hAnsi="Arial" w:cs="Arial"/>
        <w:position w:val="0"/>
        <w:sz w:val="20"/>
        <w:szCs w:val="20"/>
      </w:rPr>
    </w:lvl>
    <w:lvl w:ilvl="6">
      <w:start w:val="1"/>
      <w:numFmt w:val="bullet"/>
      <w:lvlText w:val="−"/>
      <w:lvlJc w:val="left"/>
      <w:pPr>
        <w:tabs>
          <w:tab w:val="num" w:pos="300"/>
        </w:tabs>
        <w:ind w:left="300" w:hanging="300"/>
      </w:pPr>
      <w:rPr>
        <w:rFonts w:ascii="Arial" w:eastAsia="Arial" w:hAnsi="Arial" w:cs="Arial"/>
        <w:position w:val="0"/>
        <w:sz w:val="20"/>
        <w:szCs w:val="20"/>
      </w:rPr>
    </w:lvl>
    <w:lvl w:ilvl="7">
      <w:start w:val="1"/>
      <w:numFmt w:val="bullet"/>
      <w:lvlText w:val="−"/>
      <w:lvlJc w:val="left"/>
      <w:pPr>
        <w:tabs>
          <w:tab w:val="num" w:pos="300"/>
        </w:tabs>
        <w:ind w:left="300" w:hanging="300"/>
      </w:pPr>
      <w:rPr>
        <w:rFonts w:ascii="Arial" w:eastAsia="Arial" w:hAnsi="Arial" w:cs="Arial"/>
        <w:position w:val="0"/>
        <w:sz w:val="20"/>
        <w:szCs w:val="20"/>
      </w:rPr>
    </w:lvl>
    <w:lvl w:ilvl="8">
      <w:start w:val="1"/>
      <w:numFmt w:val="bullet"/>
      <w:lvlText w:val="−"/>
      <w:lvlJc w:val="left"/>
      <w:pPr>
        <w:tabs>
          <w:tab w:val="num" w:pos="300"/>
        </w:tabs>
        <w:ind w:left="300" w:hanging="300"/>
      </w:pPr>
      <w:rPr>
        <w:rFonts w:ascii="Arial" w:eastAsia="Arial" w:hAnsi="Arial" w:cs="Arial"/>
        <w:position w:val="0"/>
        <w:sz w:val="20"/>
        <w:szCs w:val="20"/>
      </w:rPr>
    </w:lvl>
  </w:abstractNum>
  <w:num w:numId="1">
    <w:abstractNumId w:val="49"/>
  </w:num>
  <w:num w:numId="2">
    <w:abstractNumId w:val="31"/>
  </w:num>
  <w:num w:numId="3">
    <w:abstractNumId w:val="53"/>
  </w:num>
  <w:num w:numId="4">
    <w:abstractNumId w:val="42"/>
  </w:num>
  <w:num w:numId="5">
    <w:abstractNumId w:val="4"/>
  </w:num>
  <w:num w:numId="6">
    <w:abstractNumId w:val="2"/>
  </w:num>
  <w:num w:numId="7">
    <w:abstractNumId w:val="55"/>
  </w:num>
  <w:num w:numId="8">
    <w:abstractNumId w:val="12"/>
  </w:num>
  <w:num w:numId="9">
    <w:abstractNumId w:val="39"/>
  </w:num>
  <w:num w:numId="10">
    <w:abstractNumId w:val="35"/>
  </w:num>
  <w:num w:numId="11">
    <w:abstractNumId w:val="45"/>
  </w:num>
  <w:num w:numId="12">
    <w:abstractNumId w:val="47"/>
  </w:num>
  <w:num w:numId="13">
    <w:abstractNumId w:val="52"/>
  </w:num>
  <w:num w:numId="14">
    <w:abstractNumId w:val="3"/>
  </w:num>
  <w:num w:numId="15">
    <w:abstractNumId w:val="6"/>
  </w:num>
  <w:num w:numId="16">
    <w:abstractNumId w:val="14"/>
  </w:num>
  <w:num w:numId="17">
    <w:abstractNumId w:val="58"/>
  </w:num>
  <w:num w:numId="18">
    <w:abstractNumId w:val="23"/>
  </w:num>
  <w:num w:numId="19">
    <w:abstractNumId w:val="5"/>
  </w:num>
  <w:num w:numId="20">
    <w:abstractNumId w:val="1"/>
  </w:num>
  <w:num w:numId="21">
    <w:abstractNumId w:val="26"/>
  </w:num>
  <w:num w:numId="22">
    <w:abstractNumId w:val="15"/>
  </w:num>
  <w:num w:numId="23">
    <w:abstractNumId w:val="10"/>
  </w:num>
  <w:num w:numId="24">
    <w:abstractNumId w:val="17"/>
  </w:num>
  <w:num w:numId="25">
    <w:abstractNumId w:val="20"/>
  </w:num>
  <w:num w:numId="26">
    <w:abstractNumId w:val="25"/>
  </w:num>
  <w:num w:numId="27">
    <w:abstractNumId w:val="9"/>
  </w:num>
  <w:num w:numId="28">
    <w:abstractNumId w:val="8"/>
  </w:num>
  <w:num w:numId="29">
    <w:abstractNumId w:val="33"/>
  </w:num>
  <w:num w:numId="30">
    <w:abstractNumId w:val="56"/>
  </w:num>
  <w:num w:numId="31">
    <w:abstractNumId w:val="43"/>
  </w:num>
  <w:num w:numId="32">
    <w:abstractNumId w:val="32"/>
  </w:num>
  <w:num w:numId="33">
    <w:abstractNumId w:val="57"/>
  </w:num>
  <w:num w:numId="34">
    <w:abstractNumId w:val="44"/>
  </w:num>
  <w:num w:numId="35">
    <w:abstractNumId w:val="16"/>
  </w:num>
  <w:num w:numId="36">
    <w:abstractNumId w:val="59"/>
  </w:num>
  <w:num w:numId="37">
    <w:abstractNumId w:val="30"/>
  </w:num>
  <w:num w:numId="38">
    <w:abstractNumId w:val="54"/>
  </w:num>
  <w:num w:numId="39">
    <w:abstractNumId w:val="37"/>
  </w:num>
  <w:num w:numId="40">
    <w:abstractNumId w:val="27"/>
  </w:num>
  <w:num w:numId="41">
    <w:abstractNumId w:val="24"/>
  </w:num>
  <w:num w:numId="42">
    <w:abstractNumId w:val="22"/>
  </w:num>
  <w:num w:numId="43">
    <w:abstractNumId w:val="50"/>
  </w:num>
  <w:num w:numId="44">
    <w:abstractNumId w:val="34"/>
  </w:num>
  <w:num w:numId="45">
    <w:abstractNumId w:val="48"/>
  </w:num>
  <w:num w:numId="46">
    <w:abstractNumId w:val="18"/>
  </w:num>
  <w:num w:numId="47">
    <w:abstractNumId w:val="41"/>
  </w:num>
  <w:num w:numId="48">
    <w:abstractNumId w:val="46"/>
  </w:num>
  <w:num w:numId="49">
    <w:abstractNumId w:val="19"/>
  </w:num>
  <w:num w:numId="50">
    <w:abstractNumId w:val="28"/>
  </w:num>
  <w:num w:numId="51">
    <w:abstractNumId w:val="21"/>
  </w:num>
  <w:num w:numId="52">
    <w:abstractNumId w:val="29"/>
  </w:num>
  <w:num w:numId="53">
    <w:abstractNumId w:val="60"/>
  </w:num>
  <w:num w:numId="54">
    <w:abstractNumId w:val="0"/>
  </w:num>
  <w:num w:numId="55">
    <w:abstractNumId w:val="38"/>
  </w:num>
  <w:num w:numId="56">
    <w:abstractNumId w:val="13"/>
  </w:num>
  <w:num w:numId="57">
    <w:abstractNumId w:val="40"/>
  </w:num>
  <w:num w:numId="58">
    <w:abstractNumId w:val="36"/>
  </w:num>
  <w:num w:numId="59">
    <w:abstractNumId w:val="11"/>
  </w:num>
  <w:num w:numId="60">
    <w:abstractNumId w:val="61"/>
  </w:num>
  <w:num w:numId="61">
    <w:abstractNumId w:val="7"/>
  </w:num>
  <w:num w:numId="62">
    <w:abstractNumId w:val="51"/>
  </w:num>
  <w:num w:numId="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952FD3"/>
    <w:rsid w:val="00000C0C"/>
    <w:rsid w:val="00001CFA"/>
    <w:rsid w:val="0002626E"/>
    <w:rsid w:val="0006560B"/>
    <w:rsid w:val="00091BA9"/>
    <w:rsid w:val="00102514"/>
    <w:rsid w:val="001B74D4"/>
    <w:rsid w:val="001F4537"/>
    <w:rsid w:val="002345AF"/>
    <w:rsid w:val="00287F6C"/>
    <w:rsid w:val="003B0EAF"/>
    <w:rsid w:val="003F617B"/>
    <w:rsid w:val="00420F4D"/>
    <w:rsid w:val="004E687D"/>
    <w:rsid w:val="00537CCB"/>
    <w:rsid w:val="005F65B3"/>
    <w:rsid w:val="00620415"/>
    <w:rsid w:val="00687AD7"/>
    <w:rsid w:val="00687F0D"/>
    <w:rsid w:val="008A3CB1"/>
    <w:rsid w:val="00952FD3"/>
    <w:rsid w:val="009A7661"/>
    <w:rsid w:val="00A438D7"/>
    <w:rsid w:val="00AB6291"/>
    <w:rsid w:val="00AC4944"/>
    <w:rsid w:val="00AC6FEE"/>
    <w:rsid w:val="00AD28C8"/>
    <w:rsid w:val="00BA0A92"/>
    <w:rsid w:val="00BA5639"/>
    <w:rsid w:val="00C82B08"/>
    <w:rsid w:val="00CE0A64"/>
    <w:rsid w:val="00D37342"/>
    <w:rsid w:val="00D56667"/>
    <w:rsid w:val="00DC0CCA"/>
    <w:rsid w:val="00DE6369"/>
    <w:rsid w:val="00E424FA"/>
    <w:rsid w:val="00EE3E8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2FD3"/>
    <w:rPr>
      <w:sz w:val="24"/>
      <w:szCs w:val="24"/>
    </w:rPr>
  </w:style>
  <w:style w:type="paragraph" w:styleId="Heading3">
    <w:name w:val="heading 3"/>
    <w:next w:val="Body"/>
    <w:rsid w:val="00952FD3"/>
    <w:pPr>
      <w:keepNext/>
      <w:tabs>
        <w:tab w:val="left" w:pos="360"/>
      </w:tabs>
      <w:outlineLvl w:val="2"/>
    </w:pPr>
    <w:rPr>
      <w:rFonts w:hAnsi="Arial Unicode MS" w:cs="Arial Unicode MS"/>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2FD3"/>
    <w:rPr>
      <w:u w:val="single"/>
    </w:rPr>
  </w:style>
  <w:style w:type="paragraph" w:customStyle="1" w:styleId="Heading">
    <w:name w:val="Heading"/>
    <w:next w:val="Body"/>
    <w:rsid w:val="00952FD3"/>
    <w:pPr>
      <w:keepNext/>
      <w:outlineLvl w:val="0"/>
    </w:pPr>
    <w:rPr>
      <w:rFonts w:hAnsi="Arial Unicode MS" w:cs="Arial Unicode MS"/>
      <w:color w:val="000000"/>
      <w:sz w:val="24"/>
      <w:szCs w:val="24"/>
      <w:u w:color="000000"/>
    </w:rPr>
  </w:style>
  <w:style w:type="paragraph" w:customStyle="1" w:styleId="Body">
    <w:name w:val="Body"/>
    <w:rsid w:val="00952FD3"/>
    <w:rPr>
      <w:rFonts w:ascii="CG Times (WN)" w:eastAsia="CG Times (WN)" w:hAnsi="CG Times (WN)" w:cs="CG Times (WN)"/>
      <w:color w:val="000000"/>
      <w:sz w:val="24"/>
      <w:szCs w:val="24"/>
      <w:u w:color="000000"/>
    </w:rPr>
  </w:style>
  <w:style w:type="paragraph" w:styleId="Header">
    <w:name w:val="header"/>
    <w:rsid w:val="00952FD3"/>
    <w:pPr>
      <w:tabs>
        <w:tab w:val="center" w:pos="4320"/>
        <w:tab w:val="right" w:pos="8640"/>
      </w:tabs>
    </w:pPr>
    <w:rPr>
      <w:rFonts w:ascii="CG Times (WN)" w:eastAsia="CG Times (WN)" w:hAnsi="CG Times (WN)" w:cs="CG Times (WN)"/>
      <w:color w:val="000000"/>
      <w:sz w:val="24"/>
      <w:szCs w:val="24"/>
      <w:u w:color="000000"/>
    </w:rPr>
  </w:style>
  <w:style w:type="paragraph" w:styleId="Footer">
    <w:name w:val="footer"/>
    <w:rsid w:val="00952FD3"/>
    <w:pPr>
      <w:tabs>
        <w:tab w:val="center" w:pos="4320"/>
        <w:tab w:val="right" w:pos="8640"/>
      </w:tabs>
    </w:pPr>
    <w:rPr>
      <w:rFonts w:ascii="CG Times (WN)" w:eastAsia="CG Times (WN)" w:hAnsi="CG Times (WN)" w:cs="CG Times (WN)"/>
      <w:color w:val="000000"/>
      <w:sz w:val="24"/>
      <w:szCs w:val="24"/>
      <w:u w:color="000000"/>
    </w:rPr>
  </w:style>
  <w:style w:type="paragraph" w:customStyle="1" w:styleId="Default">
    <w:name w:val="Default"/>
    <w:rsid w:val="00952FD3"/>
    <w:rPr>
      <w:rFonts w:ascii="Helvetica" w:eastAsia="Helvetica" w:hAnsi="Helvetica" w:cs="Helvetica"/>
      <w:color w:val="000000"/>
      <w:sz w:val="22"/>
      <w:szCs w:val="22"/>
    </w:rPr>
  </w:style>
  <w:style w:type="paragraph" w:styleId="BodyText">
    <w:name w:val="Body Text"/>
    <w:rsid w:val="00952FD3"/>
    <w:rPr>
      <w:rFonts w:ascii="CG Times (WN)" w:eastAsia="CG Times (WN)" w:hAnsi="CG Times (WN)" w:cs="CG Times (WN)"/>
      <w:b/>
      <w:bCs/>
      <w:color w:val="000000"/>
      <w:sz w:val="28"/>
      <w:szCs w:val="28"/>
      <w:u w:color="000000"/>
    </w:rPr>
  </w:style>
  <w:style w:type="numbering" w:customStyle="1" w:styleId="List0">
    <w:name w:val="List 0"/>
    <w:basedOn w:val="ImportedStyle1"/>
    <w:rsid w:val="00952FD3"/>
    <w:pPr>
      <w:numPr>
        <w:numId w:val="1"/>
      </w:numPr>
    </w:pPr>
  </w:style>
  <w:style w:type="numbering" w:customStyle="1" w:styleId="ImportedStyle1">
    <w:name w:val="Imported Style 1"/>
    <w:rsid w:val="00952FD3"/>
  </w:style>
  <w:style w:type="paragraph" w:styleId="PlainText">
    <w:name w:val="Plain Text"/>
    <w:rsid w:val="00952FD3"/>
    <w:rPr>
      <w:rFonts w:ascii="Courier New" w:hAnsi="Arial Unicode MS" w:cs="Arial Unicode MS"/>
      <w:color w:val="000000"/>
      <w:u w:color="000000"/>
    </w:rPr>
  </w:style>
  <w:style w:type="numbering" w:customStyle="1" w:styleId="List1">
    <w:name w:val="List 1"/>
    <w:basedOn w:val="ImportedStyle2"/>
    <w:rsid w:val="00952FD3"/>
    <w:pPr>
      <w:numPr>
        <w:numId w:val="2"/>
      </w:numPr>
    </w:pPr>
  </w:style>
  <w:style w:type="numbering" w:customStyle="1" w:styleId="ImportedStyle2">
    <w:name w:val="Imported Style 2"/>
    <w:rsid w:val="00952FD3"/>
  </w:style>
  <w:style w:type="numbering" w:customStyle="1" w:styleId="List21">
    <w:name w:val="List 21"/>
    <w:basedOn w:val="ImportedStyle3"/>
    <w:rsid w:val="00952FD3"/>
    <w:pPr>
      <w:numPr>
        <w:numId w:val="5"/>
      </w:numPr>
    </w:pPr>
  </w:style>
  <w:style w:type="numbering" w:customStyle="1" w:styleId="ImportedStyle3">
    <w:name w:val="Imported Style 3"/>
    <w:rsid w:val="00952FD3"/>
  </w:style>
  <w:style w:type="numbering" w:customStyle="1" w:styleId="List31">
    <w:name w:val="List 31"/>
    <w:basedOn w:val="ImportedStyle4"/>
    <w:rsid w:val="00952FD3"/>
    <w:pPr>
      <w:numPr>
        <w:numId w:val="10"/>
      </w:numPr>
    </w:pPr>
  </w:style>
  <w:style w:type="numbering" w:customStyle="1" w:styleId="ImportedStyle4">
    <w:name w:val="Imported Style 4"/>
    <w:rsid w:val="00952FD3"/>
  </w:style>
  <w:style w:type="numbering" w:customStyle="1" w:styleId="List41">
    <w:name w:val="List 41"/>
    <w:basedOn w:val="ImportedStyle5"/>
    <w:rsid w:val="00952FD3"/>
    <w:pPr>
      <w:numPr>
        <w:numId w:val="11"/>
      </w:numPr>
    </w:pPr>
  </w:style>
  <w:style w:type="numbering" w:customStyle="1" w:styleId="ImportedStyle5">
    <w:name w:val="Imported Style 5"/>
    <w:rsid w:val="00952FD3"/>
  </w:style>
  <w:style w:type="numbering" w:customStyle="1" w:styleId="List51">
    <w:name w:val="List 51"/>
    <w:basedOn w:val="ImportedStyle6"/>
    <w:rsid w:val="00952FD3"/>
    <w:pPr>
      <w:numPr>
        <w:numId w:val="16"/>
      </w:numPr>
    </w:pPr>
  </w:style>
  <w:style w:type="numbering" w:customStyle="1" w:styleId="ImportedStyle6">
    <w:name w:val="Imported Style 6"/>
    <w:rsid w:val="00952FD3"/>
  </w:style>
  <w:style w:type="numbering" w:customStyle="1" w:styleId="List6">
    <w:name w:val="List 6"/>
    <w:basedOn w:val="ImportedStyle7"/>
    <w:rsid w:val="00952FD3"/>
    <w:pPr>
      <w:numPr>
        <w:numId w:val="29"/>
      </w:numPr>
    </w:pPr>
  </w:style>
  <w:style w:type="numbering" w:customStyle="1" w:styleId="ImportedStyle7">
    <w:name w:val="Imported Style 7"/>
    <w:rsid w:val="00952FD3"/>
  </w:style>
  <w:style w:type="numbering" w:customStyle="1" w:styleId="List7">
    <w:name w:val="List 7"/>
    <w:basedOn w:val="ImportedStyle8"/>
    <w:rsid w:val="00952FD3"/>
    <w:pPr>
      <w:numPr>
        <w:numId w:val="50"/>
      </w:numPr>
    </w:pPr>
  </w:style>
  <w:style w:type="numbering" w:customStyle="1" w:styleId="ImportedStyle8">
    <w:name w:val="Imported Style 8"/>
    <w:rsid w:val="00952FD3"/>
  </w:style>
  <w:style w:type="numbering" w:customStyle="1" w:styleId="List8">
    <w:name w:val="List 8"/>
    <w:basedOn w:val="ImportedStyle9"/>
    <w:rsid w:val="00952FD3"/>
    <w:pPr>
      <w:numPr>
        <w:numId w:val="51"/>
      </w:numPr>
    </w:pPr>
  </w:style>
  <w:style w:type="numbering" w:customStyle="1" w:styleId="ImportedStyle9">
    <w:name w:val="Imported Style 9"/>
    <w:rsid w:val="00952FD3"/>
  </w:style>
  <w:style w:type="numbering" w:customStyle="1" w:styleId="List9">
    <w:name w:val="List 9"/>
    <w:basedOn w:val="ImportedStyle10"/>
    <w:rsid w:val="00952FD3"/>
    <w:pPr>
      <w:numPr>
        <w:numId w:val="54"/>
      </w:numPr>
    </w:pPr>
  </w:style>
  <w:style w:type="numbering" w:customStyle="1" w:styleId="ImportedStyle10">
    <w:name w:val="Imported Style 10"/>
    <w:rsid w:val="00952FD3"/>
  </w:style>
  <w:style w:type="numbering" w:customStyle="1" w:styleId="List10">
    <w:name w:val="List 10"/>
    <w:basedOn w:val="ImportedStyle11"/>
    <w:rsid w:val="00952FD3"/>
    <w:pPr>
      <w:numPr>
        <w:numId w:val="55"/>
      </w:numPr>
    </w:pPr>
  </w:style>
  <w:style w:type="numbering" w:customStyle="1" w:styleId="ImportedStyle11">
    <w:name w:val="Imported Style 11"/>
    <w:rsid w:val="00952FD3"/>
  </w:style>
  <w:style w:type="numbering" w:customStyle="1" w:styleId="List11">
    <w:name w:val="List 11"/>
    <w:basedOn w:val="ImportedStyle12"/>
    <w:rsid w:val="00952FD3"/>
    <w:pPr>
      <w:numPr>
        <w:numId w:val="57"/>
      </w:numPr>
    </w:pPr>
  </w:style>
  <w:style w:type="numbering" w:customStyle="1" w:styleId="ImportedStyle12">
    <w:name w:val="Imported Style 12"/>
    <w:rsid w:val="00952FD3"/>
  </w:style>
  <w:style w:type="numbering" w:customStyle="1" w:styleId="List12">
    <w:name w:val="List 12"/>
    <w:basedOn w:val="ImportedStyle13"/>
    <w:rsid w:val="00952FD3"/>
    <w:pPr>
      <w:numPr>
        <w:numId w:val="61"/>
      </w:numPr>
    </w:pPr>
  </w:style>
  <w:style w:type="numbering" w:customStyle="1" w:styleId="ImportedStyle13">
    <w:name w:val="Imported Style 13"/>
    <w:rsid w:val="00952FD3"/>
  </w:style>
  <w:style w:type="paragraph" w:styleId="CommentText">
    <w:name w:val="annotation text"/>
    <w:basedOn w:val="Normal"/>
    <w:link w:val="CommentTextChar"/>
    <w:uiPriority w:val="99"/>
    <w:semiHidden/>
    <w:unhideWhenUsed/>
    <w:rsid w:val="00952FD3"/>
    <w:rPr>
      <w:sz w:val="20"/>
      <w:szCs w:val="20"/>
    </w:rPr>
  </w:style>
  <w:style w:type="character" w:customStyle="1" w:styleId="CommentTextChar">
    <w:name w:val="Comment Text Char"/>
    <w:basedOn w:val="DefaultParagraphFont"/>
    <w:link w:val="CommentText"/>
    <w:uiPriority w:val="99"/>
    <w:semiHidden/>
    <w:rsid w:val="00952FD3"/>
  </w:style>
  <w:style w:type="character" w:styleId="CommentReference">
    <w:name w:val="annotation reference"/>
    <w:basedOn w:val="DefaultParagraphFont"/>
    <w:uiPriority w:val="99"/>
    <w:semiHidden/>
    <w:unhideWhenUsed/>
    <w:rsid w:val="00952FD3"/>
    <w:rPr>
      <w:sz w:val="16"/>
      <w:szCs w:val="16"/>
    </w:rPr>
  </w:style>
  <w:style w:type="paragraph" w:styleId="BalloonText">
    <w:name w:val="Balloon Text"/>
    <w:basedOn w:val="Normal"/>
    <w:link w:val="BalloonTextChar"/>
    <w:uiPriority w:val="99"/>
    <w:semiHidden/>
    <w:unhideWhenUsed/>
    <w:rsid w:val="00AC4944"/>
    <w:rPr>
      <w:rFonts w:ascii="Tahoma" w:hAnsi="Tahoma" w:cs="Tahoma"/>
      <w:sz w:val="16"/>
      <w:szCs w:val="16"/>
    </w:rPr>
  </w:style>
  <w:style w:type="character" w:customStyle="1" w:styleId="BalloonTextChar">
    <w:name w:val="Balloon Text Char"/>
    <w:basedOn w:val="DefaultParagraphFont"/>
    <w:link w:val="BalloonText"/>
    <w:uiPriority w:val="99"/>
    <w:semiHidden/>
    <w:rsid w:val="00AC49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2FD3"/>
    <w:rPr>
      <w:sz w:val="24"/>
      <w:szCs w:val="24"/>
    </w:rPr>
  </w:style>
  <w:style w:type="paragraph" w:styleId="Heading3">
    <w:name w:val="heading 3"/>
    <w:next w:val="Body"/>
    <w:rsid w:val="00952FD3"/>
    <w:pPr>
      <w:keepNext/>
      <w:tabs>
        <w:tab w:val="left" w:pos="360"/>
      </w:tabs>
      <w:outlineLvl w:val="2"/>
    </w:pPr>
    <w:rPr>
      <w:rFonts w:hAnsi="Arial Unicode MS" w:cs="Arial Unicode MS"/>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2FD3"/>
    <w:rPr>
      <w:u w:val="single"/>
    </w:rPr>
  </w:style>
  <w:style w:type="paragraph" w:customStyle="1" w:styleId="Heading">
    <w:name w:val="Heading"/>
    <w:next w:val="Body"/>
    <w:rsid w:val="00952FD3"/>
    <w:pPr>
      <w:keepNext/>
      <w:outlineLvl w:val="0"/>
    </w:pPr>
    <w:rPr>
      <w:rFonts w:hAnsi="Arial Unicode MS" w:cs="Arial Unicode MS"/>
      <w:color w:val="000000"/>
      <w:sz w:val="24"/>
      <w:szCs w:val="24"/>
      <w:u w:color="000000"/>
    </w:rPr>
  </w:style>
  <w:style w:type="paragraph" w:customStyle="1" w:styleId="Body">
    <w:name w:val="Body"/>
    <w:rsid w:val="00952FD3"/>
    <w:rPr>
      <w:rFonts w:ascii="CG Times (WN)" w:eastAsia="CG Times (WN)" w:hAnsi="CG Times (WN)" w:cs="CG Times (WN)"/>
      <w:color w:val="000000"/>
      <w:sz w:val="24"/>
      <w:szCs w:val="24"/>
      <w:u w:color="000000"/>
    </w:rPr>
  </w:style>
  <w:style w:type="paragraph" w:styleId="Header">
    <w:name w:val="header"/>
    <w:rsid w:val="00952FD3"/>
    <w:pPr>
      <w:tabs>
        <w:tab w:val="center" w:pos="4320"/>
        <w:tab w:val="right" w:pos="8640"/>
      </w:tabs>
    </w:pPr>
    <w:rPr>
      <w:rFonts w:ascii="CG Times (WN)" w:eastAsia="CG Times (WN)" w:hAnsi="CG Times (WN)" w:cs="CG Times (WN)"/>
      <w:color w:val="000000"/>
      <w:sz w:val="24"/>
      <w:szCs w:val="24"/>
      <w:u w:color="000000"/>
    </w:rPr>
  </w:style>
  <w:style w:type="paragraph" w:styleId="Footer">
    <w:name w:val="footer"/>
    <w:rsid w:val="00952FD3"/>
    <w:pPr>
      <w:tabs>
        <w:tab w:val="center" w:pos="4320"/>
        <w:tab w:val="right" w:pos="8640"/>
      </w:tabs>
    </w:pPr>
    <w:rPr>
      <w:rFonts w:ascii="CG Times (WN)" w:eastAsia="CG Times (WN)" w:hAnsi="CG Times (WN)" w:cs="CG Times (WN)"/>
      <w:color w:val="000000"/>
      <w:sz w:val="24"/>
      <w:szCs w:val="24"/>
      <w:u w:color="000000"/>
    </w:rPr>
  </w:style>
  <w:style w:type="paragraph" w:customStyle="1" w:styleId="Default">
    <w:name w:val="Default"/>
    <w:rsid w:val="00952FD3"/>
    <w:rPr>
      <w:rFonts w:ascii="Helvetica" w:eastAsia="Helvetica" w:hAnsi="Helvetica" w:cs="Helvetica"/>
      <w:color w:val="000000"/>
      <w:sz w:val="22"/>
      <w:szCs w:val="22"/>
    </w:rPr>
  </w:style>
  <w:style w:type="paragraph" w:styleId="BodyText">
    <w:name w:val="Body Text"/>
    <w:rsid w:val="00952FD3"/>
    <w:rPr>
      <w:rFonts w:ascii="CG Times (WN)" w:eastAsia="CG Times (WN)" w:hAnsi="CG Times (WN)" w:cs="CG Times (WN)"/>
      <w:b/>
      <w:bCs/>
      <w:color w:val="000000"/>
      <w:sz w:val="28"/>
      <w:szCs w:val="28"/>
      <w:u w:color="000000"/>
    </w:rPr>
  </w:style>
  <w:style w:type="numbering" w:customStyle="1" w:styleId="List0">
    <w:name w:val="List 0"/>
    <w:basedOn w:val="ImportedStyle1"/>
    <w:rsid w:val="00952FD3"/>
    <w:pPr>
      <w:numPr>
        <w:numId w:val="1"/>
      </w:numPr>
    </w:pPr>
  </w:style>
  <w:style w:type="numbering" w:customStyle="1" w:styleId="ImportedStyle1">
    <w:name w:val="Imported Style 1"/>
    <w:rsid w:val="00952FD3"/>
  </w:style>
  <w:style w:type="paragraph" w:styleId="PlainText">
    <w:name w:val="Plain Text"/>
    <w:rsid w:val="00952FD3"/>
    <w:rPr>
      <w:rFonts w:ascii="Courier New" w:hAnsi="Arial Unicode MS" w:cs="Arial Unicode MS"/>
      <w:color w:val="000000"/>
      <w:u w:color="000000"/>
    </w:rPr>
  </w:style>
  <w:style w:type="numbering" w:customStyle="1" w:styleId="List1">
    <w:name w:val="List 1"/>
    <w:basedOn w:val="ImportedStyle2"/>
    <w:rsid w:val="00952FD3"/>
    <w:pPr>
      <w:numPr>
        <w:numId w:val="2"/>
      </w:numPr>
    </w:pPr>
  </w:style>
  <w:style w:type="numbering" w:customStyle="1" w:styleId="ImportedStyle2">
    <w:name w:val="Imported Style 2"/>
    <w:rsid w:val="00952FD3"/>
  </w:style>
  <w:style w:type="numbering" w:customStyle="1" w:styleId="List21">
    <w:name w:val="List 21"/>
    <w:basedOn w:val="ImportedStyle3"/>
    <w:rsid w:val="00952FD3"/>
    <w:pPr>
      <w:numPr>
        <w:numId w:val="5"/>
      </w:numPr>
    </w:pPr>
  </w:style>
  <w:style w:type="numbering" w:customStyle="1" w:styleId="ImportedStyle3">
    <w:name w:val="Imported Style 3"/>
    <w:rsid w:val="00952FD3"/>
  </w:style>
  <w:style w:type="numbering" w:customStyle="1" w:styleId="List31">
    <w:name w:val="List 31"/>
    <w:basedOn w:val="ImportedStyle4"/>
    <w:rsid w:val="00952FD3"/>
    <w:pPr>
      <w:numPr>
        <w:numId w:val="10"/>
      </w:numPr>
    </w:pPr>
  </w:style>
  <w:style w:type="numbering" w:customStyle="1" w:styleId="ImportedStyle4">
    <w:name w:val="Imported Style 4"/>
    <w:rsid w:val="00952FD3"/>
  </w:style>
  <w:style w:type="numbering" w:customStyle="1" w:styleId="List41">
    <w:name w:val="List 41"/>
    <w:basedOn w:val="ImportedStyle5"/>
    <w:rsid w:val="00952FD3"/>
    <w:pPr>
      <w:numPr>
        <w:numId w:val="11"/>
      </w:numPr>
    </w:pPr>
  </w:style>
  <w:style w:type="numbering" w:customStyle="1" w:styleId="ImportedStyle5">
    <w:name w:val="Imported Style 5"/>
    <w:rsid w:val="00952FD3"/>
  </w:style>
  <w:style w:type="numbering" w:customStyle="1" w:styleId="List51">
    <w:name w:val="List 51"/>
    <w:basedOn w:val="ImportedStyle6"/>
    <w:rsid w:val="00952FD3"/>
    <w:pPr>
      <w:numPr>
        <w:numId w:val="16"/>
      </w:numPr>
    </w:pPr>
  </w:style>
  <w:style w:type="numbering" w:customStyle="1" w:styleId="ImportedStyle6">
    <w:name w:val="Imported Style 6"/>
    <w:rsid w:val="00952FD3"/>
  </w:style>
  <w:style w:type="numbering" w:customStyle="1" w:styleId="List6">
    <w:name w:val="List 6"/>
    <w:basedOn w:val="ImportedStyle7"/>
    <w:rsid w:val="00952FD3"/>
    <w:pPr>
      <w:numPr>
        <w:numId w:val="29"/>
      </w:numPr>
    </w:pPr>
  </w:style>
  <w:style w:type="numbering" w:customStyle="1" w:styleId="ImportedStyle7">
    <w:name w:val="Imported Style 7"/>
    <w:rsid w:val="00952FD3"/>
  </w:style>
  <w:style w:type="numbering" w:customStyle="1" w:styleId="List7">
    <w:name w:val="List 7"/>
    <w:basedOn w:val="ImportedStyle8"/>
    <w:rsid w:val="00952FD3"/>
    <w:pPr>
      <w:numPr>
        <w:numId w:val="50"/>
      </w:numPr>
    </w:pPr>
  </w:style>
  <w:style w:type="numbering" w:customStyle="1" w:styleId="ImportedStyle8">
    <w:name w:val="Imported Style 8"/>
    <w:rsid w:val="00952FD3"/>
  </w:style>
  <w:style w:type="numbering" w:customStyle="1" w:styleId="List8">
    <w:name w:val="List 8"/>
    <w:basedOn w:val="ImportedStyle9"/>
    <w:rsid w:val="00952FD3"/>
    <w:pPr>
      <w:numPr>
        <w:numId w:val="51"/>
      </w:numPr>
    </w:pPr>
  </w:style>
  <w:style w:type="numbering" w:customStyle="1" w:styleId="ImportedStyle9">
    <w:name w:val="Imported Style 9"/>
    <w:rsid w:val="00952FD3"/>
  </w:style>
  <w:style w:type="numbering" w:customStyle="1" w:styleId="List9">
    <w:name w:val="List 9"/>
    <w:basedOn w:val="ImportedStyle10"/>
    <w:rsid w:val="00952FD3"/>
    <w:pPr>
      <w:numPr>
        <w:numId w:val="54"/>
      </w:numPr>
    </w:pPr>
  </w:style>
  <w:style w:type="numbering" w:customStyle="1" w:styleId="ImportedStyle10">
    <w:name w:val="Imported Style 10"/>
    <w:rsid w:val="00952FD3"/>
  </w:style>
  <w:style w:type="numbering" w:customStyle="1" w:styleId="List10">
    <w:name w:val="List 10"/>
    <w:basedOn w:val="ImportedStyle11"/>
    <w:rsid w:val="00952FD3"/>
    <w:pPr>
      <w:numPr>
        <w:numId w:val="55"/>
      </w:numPr>
    </w:pPr>
  </w:style>
  <w:style w:type="numbering" w:customStyle="1" w:styleId="ImportedStyle11">
    <w:name w:val="Imported Style 11"/>
    <w:rsid w:val="00952FD3"/>
  </w:style>
  <w:style w:type="numbering" w:customStyle="1" w:styleId="List11">
    <w:name w:val="List 11"/>
    <w:basedOn w:val="ImportedStyle12"/>
    <w:rsid w:val="00952FD3"/>
    <w:pPr>
      <w:numPr>
        <w:numId w:val="57"/>
      </w:numPr>
    </w:pPr>
  </w:style>
  <w:style w:type="numbering" w:customStyle="1" w:styleId="ImportedStyle12">
    <w:name w:val="Imported Style 12"/>
    <w:rsid w:val="00952FD3"/>
  </w:style>
  <w:style w:type="numbering" w:customStyle="1" w:styleId="List12">
    <w:name w:val="List 12"/>
    <w:basedOn w:val="ImportedStyle13"/>
    <w:rsid w:val="00952FD3"/>
    <w:pPr>
      <w:numPr>
        <w:numId w:val="61"/>
      </w:numPr>
    </w:pPr>
  </w:style>
  <w:style w:type="numbering" w:customStyle="1" w:styleId="ImportedStyle13">
    <w:name w:val="Imported Style 13"/>
    <w:rsid w:val="00952FD3"/>
  </w:style>
  <w:style w:type="paragraph" w:styleId="CommentText">
    <w:name w:val="annotation text"/>
    <w:basedOn w:val="Normal"/>
    <w:link w:val="CommentTextChar"/>
    <w:uiPriority w:val="99"/>
    <w:semiHidden/>
    <w:unhideWhenUsed/>
    <w:rsid w:val="00952FD3"/>
    <w:rPr>
      <w:sz w:val="20"/>
      <w:szCs w:val="20"/>
    </w:rPr>
  </w:style>
  <w:style w:type="character" w:customStyle="1" w:styleId="CommentTextChar">
    <w:name w:val="Comment Text Char"/>
    <w:basedOn w:val="DefaultParagraphFont"/>
    <w:link w:val="CommentText"/>
    <w:uiPriority w:val="99"/>
    <w:semiHidden/>
    <w:rsid w:val="00952FD3"/>
  </w:style>
  <w:style w:type="character" w:styleId="CommentReference">
    <w:name w:val="annotation reference"/>
    <w:basedOn w:val="DefaultParagraphFont"/>
    <w:uiPriority w:val="99"/>
    <w:semiHidden/>
    <w:unhideWhenUsed/>
    <w:rsid w:val="00952FD3"/>
    <w:rPr>
      <w:sz w:val="16"/>
      <w:szCs w:val="16"/>
    </w:rPr>
  </w:style>
  <w:style w:type="paragraph" w:styleId="BalloonText">
    <w:name w:val="Balloon Text"/>
    <w:basedOn w:val="Normal"/>
    <w:link w:val="BalloonTextChar"/>
    <w:uiPriority w:val="99"/>
    <w:semiHidden/>
    <w:unhideWhenUsed/>
    <w:rsid w:val="00AC4944"/>
    <w:rPr>
      <w:rFonts w:ascii="Tahoma" w:hAnsi="Tahoma" w:cs="Tahoma"/>
      <w:sz w:val="16"/>
      <w:szCs w:val="16"/>
    </w:rPr>
  </w:style>
  <w:style w:type="character" w:customStyle="1" w:styleId="BalloonTextChar">
    <w:name w:val="Balloon Text Char"/>
    <w:basedOn w:val="DefaultParagraphFont"/>
    <w:link w:val="BalloonText"/>
    <w:uiPriority w:val="99"/>
    <w:semiHidden/>
    <w:rsid w:val="00AC49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so.org/tc176/sc02/public"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G Times (WN)"/>
            <a:ea typeface="CG Times (WN)"/>
            <a:cs typeface="CG Times (WN)"/>
            <a:sym typeface="CG Times (W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11827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 Alan W</dc:creator>
  <cp:lastModifiedBy>Administrator</cp:lastModifiedBy>
  <cp:revision>2</cp:revision>
  <cp:lastPrinted>2015-06-22T16:02:00Z</cp:lastPrinted>
  <dcterms:created xsi:type="dcterms:W3CDTF">2015-09-24T05:54:00Z</dcterms:created>
  <dcterms:modified xsi:type="dcterms:W3CDTF">2015-09-24T05:54:00Z</dcterms:modified>
</cp:coreProperties>
</file>